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8A293" w14:textId="77777777" w:rsidR="005E2C54" w:rsidRDefault="00000000">
      <w:pPr>
        <w:spacing w:after="155"/>
        <w:jc w:val="right"/>
      </w:pPr>
      <w:r>
        <w:rPr>
          <w:rFonts w:ascii="Times New Roman" w:eastAsia="Times New Roman" w:hAnsi="Times New Roman" w:cs="Times New Roman"/>
          <w:sz w:val="3"/>
        </w:rPr>
        <w:t xml:space="preserve"> </w:t>
      </w:r>
    </w:p>
    <w:p w14:paraId="4C31C32F" w14:textId="77777777" w:rsidR="005E2C54" w:rsidRDefault="00000000">
      <w:pPr>
        <w:spacing w:after="0"/>
      </w:pPr>
      <w:r>
        <w:rPr>
          <w:rFonts w:ascii="Times New Roman" w:eastAsia="Times New Roman" w:hAnsi="Times New Roman" w:cs="Times New Roman"/>
          <w:sz w:val="20"/>
        </w:rPr>
        <w:t xml:space="preserve"> </w:t>
      </w:r>
    </w:p>
    <w:p w14:paraId="2C19BD7D" w14:textId="77777777" w:rsidR="005E2C54" w:rsidRDefault="00000000">
      <w:pPr>
        <w:spacing w:after="0"/>
      </w:pPr>
      <w:r>
        <w:rPr>
          <w:rFonts w:ascii="Times New Roman" w:eastAsia="Times New Roman" w:hAnsi="Times New Roman" w:cs="Times New Roman"/>
          <w:sz w:val="20"/>
        </w:rPr>
        <w:t xml:space="preserve"> </w:t>
      </w:r>
    </w:p>
    <w:p w14:paraId="72872EF6" w14:textId="77777777" w:rsidR="005E2C54" w:rsidRDefault="00000000">
      <w:pPr>
        <w:spacing w:after="0"/>
      </w:pPr>
      <w:r>
        <w:rPr>
          <w:rFonts w:ascii="Times New Roman" w:eastAsia="Times New Roman" w:hAnsi="Times New Roman" w:cs="Times New Roman"/>
          <w:sz w:val="20"/>
        </w:rPr>
        <w:t xml:space="preserve"> </w:t>
      </w:r>
    </w:p>
    <w:p w14:paraId="4721894E" w14:textId="77777777" w:rsidR="005E2C54" w:rsidRDefault="00000000">
      <w:pPr>
        <w:spacing w:after="0"/>
      </w:pPr>
      <w:r>
        <w:rPr>
          <w:rFonts w:ascii="Times New Roman" w:eastAsia="Times New Roman" w:hAnsi="Times New Roman" w:cs="Times New Roman"/>
          <w:sz w:val="20"/>
        </w:rPr>
        <w:t xml:space="preserve"> </w:t>
      </w:r>
    </w:p>
    <w:p w14:paraId="6C9D4B6D" w14:textId="77777777" w:rsidR="005E2C54" w:rsidRDefault="00000000">
      <w:pPr>
        <w:spacing w:after="0"/>
      </w:pPr>
      <w:r>
        <w:rPr>
          <w:rFonts w:ascii="Times New Roman" w:eastAsia="Times New Roman" w:hAnsi="Times New Roman" w:cs="Times New Roman"/>
          <w:sz w:val="20"/>
        </w:rPr>
        <w:t xml:space="preserve"> </w:t>
      </w:r>
    </w:p>
    <w:p w14:paraId="6963897C" w14:textId="77777777" w:rsidR="005E2C54" w:rsidRDefault="00000000">
      <w:pPr>
        <w:spacing w:after="0"/>
      </w:pPr>
      <w:r>
        <w:rPr>
          <w:rFonts w:ascii="Times New Roman" w:eastAsia="Times New Roman" w:hAnsi="Times New Roman" w:cs="Times New Roman"/>
          <w:sz w:val="20"/>
        </w:rPr>
        <w:t xml:space="preserve"> </w:t>
      </w:r>
    </w:p>
    <w:p w14:paraId="2A9E41AD" w14:textId="77777777" w:rsidR="005E2C54" w:rsidRDefault="00000000">
      <w:pPr>
        <w:spacing w:after="164"/>
      </w:pPr>
      <w:r>
        <w:rPr>
          <w:rFonts w:ascii="Times New Roman" w:eastAsia="Times New Roman" w:hAnsi="Times New Roman" w:cs="Times New Roman"/>
          <w:sz w:val="18"/>
        </w:rPr>
        <w:t xml:space="preserve"> </w:t>
      </w:r>
    </w:p>
    <w:p w14:paraId="144A4558" w14:textId="77777777" w:rsidR="005E2C54" w:rsidRDefault="00000000">
      <w:pPr>
        <w:spacing w:after="191"/>
        <w:ind w:left="388"/>
        <w:jc w:val="center"/>
      </w:pPr>
      <w:r>
        <w:rPr>
          <w:rFonts w:ascii="Times New Roman" w:eastAsia="Times New Roman" w:hAnsi="Times New Roman" w:cs="Times New Roman"/>
          <w:b/>
          <w:color w:val="2A2A2A"/>
          <w:sz w:val="28"/>
        </w:rPr>
        <w:t>INTRODUCTION</w:t>
      </w:r>
      <w:r>
        <w:rPr>
          <w:rFonts w:ascii="Times New Roman" w:eastAsia="Times New Roman" w:hAnsi="Times New Roman" w:cs="Times New Roman"/>
          <w:b/>
          <w:sz w:val="28"/>
        </w:rPr>
        <w:t xml:space="preserve"> </w:t>
      </w:r>
    </w:p>
    <w:p w14:paraId="0052FCFE" w14:textId="77777777" w:rsidR="005E2C54" w:rsidRDefault="00000000">
      <w:pPr>
        <w:spacing w:after="1" w:line="224" w:lineRule="auto"/>
        <w:ind w:left="1425" w:right="1066" w:firstLine="5"/>
        <w:jc w:val="both"/>
      </w:pPr>
      <w:r>
        <w:rPr>
          <w:rFonts w:ascii="Times New Roman" w:eastAsia="Times New Roman" w:hAnsi="Times New Roman" w:cs="Times New Roman"/>
          <w:color w:val="1C1C1C"/>
          <w:sz w:val="25"/>
        </w:rPr>
        <w:t xml:space="preserve">The </w:t>
      </w:r>
      <w:r>
        <w:rPr>
          <w:rFonts w:ascii="Times New Roman" w:eastAsia="Times New Roman" w:hAnsi="Times New Roman" w:cs="Times New Roman"/>
          <w:color w:val="282828"/>
          <w:sz w:val="25"/>
        </w:rPr>
        <w:t xml:space="preserve">Gleneagle Civic Association (GCA) is a legal homeowners association (HOA) </w:t>
      </w:r>
      <w:r>
        <w:rPr>
          <w:rFonts w:ascii="Times New Roman" w:eastAsia="Times New Roman" w:hAnsi="Times New Roman" w:cs="Times New Roman"/>
          <w:color w:val="1A1A1A"/>
          <w:sz w:val="25"/>
        </w:rPr>
        <w:t xml:space="preserve">comprising </w:t>
      </w:r>
      <w:r>
        <w:rPr>
          <w:rFonts w:ascii="Times New Roman" w:eastAsia="Times New Roman" w:hAnsi="Times New Roman" w:cs="Times New Roman"/>
          <w:color w:val="282828"/>
          <w:sz w:val="25"/>
        </w:rPr>
        <w:t xml:space="preserve">649 </w:t>
      </w:r>
      <w:r>
        <w:rPr>
          <w:rFonts w:ascii="Times New Roman" w:eastAsia="Times New Roman" w:hAnsi="Times New Roman" w:cs="Times New Roman"/>
          <w:color w:val="131313"/>
          <w:sz w:val="25"/>
        </w:rPr>
        <w:t xml:space="preserve">properties </w:t>
      </w:r>
      <w:r>
        <w:rPr>
          <w:rFonts w:ascii="Times New Roman" w:eastAsia="Times New Roman" w:hAnsi="Times New Roman" w:cs="Times New Roman"/>
          <w:color w:val="232323"/>
          <w:sz w:val="25"/>
        </w:rPr>
        <w:t xml:space="preserve">in </w:t>
      </w:r>
      <w:r>
        <w:rPr>
          <w:rFonts w:ascii="Times New Roman" w:eastAsia="Times New Roman" w:hAnsi="Times New Roman" w:cs="Times New Roman"/>
          <w:color w:val="1A1A1A"/>
          <w:sz w:val="25"/>
        </w:rPr>
        <w:t xml:space="preserve">northern </w:t>
      </w:r>
      <w:r>
        <w:rPr>
          <w:rFonts w:ascii="Times New Roman" w:eastAsia="Times New Roman" w:hAnsi="Times New Roman" w:cs="Times New Roman"/>
          <w:color w:val="282828"/>
          <w:sz w:val="25"/>
        </w:rPr>
        <w:t xml:space="preserve">El Paso County. The GCA was established on 20 January 1995 by filing Articles of Incorporation with the State of Colorado; and it is the successor to the original </w:t>
      </w:r>
      <w:r>
        <w:rPr>
          <w:rFonts w:ascii="Times New Roman" w:eastAsia="Times New Roman" w:hAnsi="Times New Roman" w:cs="Times New Roman"/>
          <w:color w:val="1D1D1D"/>
          <w:sz w:val="25"/>
        </w:rPr>
        <w:t xml:space="preserve">developer </w:t>
      </w:r>
      <w:r>
        <w:rPr>
          <w:rFonts w:ascii="Times New Roman" w:eastAsia="Times New Roman" w:hAnsi="Times New Roman" w:cs="Times New Roman"/>
          <w:color w:val="282828"/>
          <w:sz w:val="25"/>
        </w:rPr>
        <w:t xml:space="preserve">and Declarant, the </w:t>
      </w:r>
      <w:proofErr w:type="spellStart"/>
      <w:r>
        <w:rPr>
          <w:rFonts w:ascii="Times New Roman" w:eastAsia="Times New Roman" w:hAnsi="Times New Roman" w:cs="Times New Roman"/>
          <w:color w:val="282828"/>
          <w:sz w:val="25"/>
        </w:rPr>
        <w:t>Skiland</w:t>
      </w:r>
      <w:proofErr w:type="spellEnd"/>
      <w:r>
        <w:rPr>
          <w:rFonts w:ascii="Times New Roman" w:eastAsia="Times New Roman" w:hAnsi="Times New Roman" w:cs="Times New Roman"/>
          <w:color w:val="282828"/>
          <w:sz w:val="25"/>
        </w:rPr>
        <w:t xml:space="preserve"> Corporation. The properties </w:t>
      </w:r>
      <w:r>
        <w:rPr>
          <w:rFonts w:ascii="Times New Roman" w:eastAsia="Times New Roman" w:hAnsi="Times New Roman" w:cs="Times New Roman"/>
          <w:color w:val="181818"/>
          <w:sz w:val="25"/>
        </w:rPr>
        <w:t xml:space="preserve">within </w:t>
      </w:r>
      <w:r>
        <w:rPr>
          <w:rFonts w:ascii="Times New Roman" w:eastAsia="Times New Roman" w:hAnsi="Times New Roman" w:cs="Times New Roman"/>
          <w:color w:val="282828"/>
          <w:sz w:val="25"/>
        </w:rPr>
        <w:t xml:space="preserve">the jurisdiction of the GCA are detailed in the Articles of </w:t>
      </w:r>
      <w:r>
        <w:rPr>
          <w:rFonts w:ascii="Times New Roman" w:eastAsia="Times New Roman" w:hAnsi="Times New Roman" w:cs="Times New Roman"/>
          <w:color w:val="1A1A1A"/>
          <w:sz w:val="25"/>
        </w:rPr>
        <w:t xml:space="preserve">Incorporation. </w:t>
      </w:r>
      <w:r>
        <w:rPr>
          <w:rFonts w:ascii="Times New Roman" w:eastAsia="Times New Roman" w:hAnsi="Times New Roman" w:cs="Times New Roman"/>
          <w:color w:val="282828"/>
          <w:sz w:val="25"/>
        </w:rPr>
        <w:t xml:space="preserve">Membership in the GCA is </w:t>
      </w:r>
      <w:r>
        <w:rPr>
          <w:rFonts w:ascii="Times New Roman" w:eastAsia="Times New Roman" w:hAnsi="Times New Roman" w:cs="Times New Roman"/>
          <w:color w:val="131313"/>
          <w:sz w:val="25"/>
        </w:rPr>
        <w:t xml:space="preserve">compulsory </w:t>
      </w:r>
      <w:r>
        <w:rPr>
          <w:rFonts w:ascii="Times New Roman" w:eastAsia="Times New Roman" w:hAnsi="Times New Roman" w:cs="Times New Roman"/>
          <w:color w:val="282828"/>
          <w:sz w:val="25"/>
        </w:rPr>
        <w:t xml:space="preserve">for all these </w:t>
      </w:r>
      <w:r>
        <w:rPr>
          <w:rFonts w:ascii="Times New Roman" w:eastAsia="Times New Roman" w:hAnsi="Times New Roman" w:cs="Times New Roman"/>
          <w:color w:val="1C1C1C"/>
          <w:sz w:val="25"/>
        </w:rPr>
        <w:t>properties.</w:t>
      </w:r>
      <w:r>
        <w:rPr>
          <w:rFonts w:ascii="Times New Roman" w:eastAsia="Times New Roman" w:hAnsi="Times New Roman" w:cs="Times New Roman"/>
          <w:sz w:val="25"/>
        </w:rPr>
        <w:t xml:space="preserve"> </w:t>
      </w:r>
    </w:p>
    <w:p w14:paraId="0AC03C59" w14:textId="77777777" w:rsidR="005E2C54" w:rsidRDefault="00000000">
      <w:pPr>
        <w:spacing w:after="0"/>
      </w:pPr>
      <w:r>
        <w:rPr>
          <w:rFonts w:ascii="Times New Roman" w:eastAsia="Times New Roman" w:hAnsi="Times New Roman" w:cs="Times New Roman"/>
        </w:rPr>
        <w:t xml:space="preserve"> </w:t>
      </w:r>
    </w:p>
    <w:p w14:paraId="0BD7CBEC" w14:textId="77777777" w:rsidR="005E2C54" w:rsidRDefault="00000000">
      <w:pPr>
        <w:spacing w:after="0" w:line="224" w:lineRule="auto"/>
        <w:ind w:left="1404" w:right="1072" w:firstLine="7"/>
        <w:jc w:val="both"/>
      </w:pPr>
      <w:r>
        <w:rPr>
          <w:rFonts w:ascii="Times New Roman" w:eastAsia="Times New Roman" w:hAnsi="Times New Roman" w:cs="Times New Roman"/>
          <w:color w:val="1A1A1A"/>
          <w:sz w:val="25"/>
        </w:rPr>
        <w:t>The Colorado Common Interest Ownership Act (CCIOA), Colorado Revised Statute § 3833.3-101</w:t>
      </w:r>
      <w:r>
        <w:rPr>
          <w:rFonts w:ascii="Times New Roman" w:eastAsia="Times New Roman" w:hAnsi="Times New Roman" w:cs="Times New Roman"/>
          <w:color w:val="282828"/>
          <w:sz w:val="25"/>
        </w:rPr>
        <w:t xml:space="preserve"> </w:t>
      </w:r>
      <w:r>
        <w:rPr>
          <w:rFonts w:ascii="Times New Roman" w:eastAsia="Times New Roman" w:hAnsi="Times New Roman" w:cs="Times New Roman"/>
          <w:i/>
          <w:color w:val="282828"/>
          <w:sz w:val="25"/>
        </w:rPr>
        <w:t xml:space="preserve">et seq., as </w:t>
      </w:r>
      <w:r>
        <w:rPr>
          <w:rFonts w:ascii="Times New Roman" w:eastAsia="Times New Roman" w:hAnsi="Times New Roman" w:cs="Times New Roman"/>
          <w:color w:val="1A1A1A"/>
          <w:sz w:val="25"/>
        </w:rPr>
        <w:t>amended, provides increased protection to homeowners, and specifically grants to HOAs, such as the GCA, the power to adopt Rules &amp; Regulations. Moreover, the By-Laws of the GCA empower the GCA Board of Directors to enact Rules &amp; Regulations as necessary to interpret the Covenants. The Rules &amp; Regulations detailed in this document have been developed in consonance with these authorities, and they are hereby approved. They are enforceable unless specific issues prove inconsistent with the CCIOA and other relevant laws</w:t>
      </w:r>
      <w:r>
        <w:rPr>
          <w:rFonts w:ascii="Times New Roman" w:eastAsia="Times New Roman" w:hAnsi="Times New Roman" w:cs="Times New Roman"/>
          <w:color w:val="282828"/>
          <w:sz w:val="25"/>
        </w:rPr>
        <w:t>.</w:t>
      </w:r>
      <w:r>
        <w:rPr>
          <w:rFonts w:ascii="Times New Roman" w:eastAsia="Times New Roman" w:hAnsi="Times New Roman" w:cs="Times New Roman"/>
          <w:sz w:val="25"/>
        </w:rPr>
        <w:t xml:space="preserve"> </w:t>
      </w:r>
    </w:p>
    <w:p w14:paraId="70B6D751" w14:textId="77777777" w:rsidR="005E2C54" w:rsidRDefault="00000000">
      <w:pPr>
        <w:spacing w:after="0"/>
      </w:pPr>
      <w:r>
        <w:rPr>
          <w:rFonts w:ascii="Times New Roman" w:eastAsia="Times New Roman" w:hAnsi="Times New Roman" w:cs="Times New Roman"/>
          <w:sz w:val="23"/>
        </w:rPr>
        <w:t xml:space="preserve"> </w:t>
      </w:r>
    </w:p>
    <w:p w14:paraId="316F3105" w14:textId="77777777" w:rsidR="005E2C54" w:rsidRDefault="00000000">
      <w:pPr>
        <w:spacing w:after="1" w:line="224" w:lineRule="auto"/>
        <w:ind w:left="1425" w:right="1070" w:firstLine="7"/>
        <w:jc w:val="both"/>
      </w:pPr>
      <w:r>
        <w:rPr>
          <w:noProof/>
        </w:rPr>
        <mc:AlternateContent>
          <mc:Choice Requires="wpg">
            <w:drawing>
              <wp:anchor distT="0" distB="0" distL="114300" distR="114300" simplePos="0" relativeHeight="251658240" behindDoc="0" locked="0" layoutInCell="1" allowOverlap="1" wp14:anchorId="6E041652" wp14:editId="2DD932A3">
                <wp:simplePos x="0" y="0"/>
                <wp:positionH relativeFrom="page">
                  <wp:posOffset>104775</wp:posOffset>
                </wp:positionH>
                <wp:positionV relativeFrom="page">
                  <wp:posOffset>234950</wp:posOffset>
                </wp:positionV>
                <wp:extent cx="7346950" cy="12064"/>
                <wp:effectExtent l="0" t="0" r="0" b="0"/>
                <wp:wrapTopAndBottom/>
                <wp:docPr id="47983" name="Group 47983"/>
                <wp:cNvGraphicFramePr/>
                <a:graphic xmlns:a="http://schemas.openxmlformats.org/drawingml/2006/main">
                  <a:graphicData uri="http://schemas.microsoft.com/office/word/2010/wordprocessingGroup">
                    <wpg:wgp>
                      <wpg:cNvGrpSpPr/>
                      <wpg:grpSpPr>
                        <a:xfrm>
                          <a:off x="0" y="0"/>
                          <a:ext cx="7346950" cy="12064"/>
                          <a:chOff x="0" y="0"/>
                          <a:chExt cx="7346950" cy="12064"/>
                        </a:xfrm>
                      </wpg:grpSpPr>
                      <wps:wsp>
                        <wps:cNvPr id="1750" name="Shape 1750"/>
                        <wps:cNvSpPr/>
                        <wps:spPr>
                          <a:xfrm>
                            <a:off x="0" y="0"/>
                            <a:ext cx="2402205" cy="0"/>
                          </a:xfrm>
                          <a:custGeom>
                            <a:avLst/>
                            <a:gdLst/>
                            <a:ahLst/>
                            <a:cxnLst/>
                            <a:rect l="0" t="0" r="0" b="0"/>
                            <a:pathLst>
                              <a:path w="2402205">
                                <a:moveTo>
                                  <a:pt x="0" y="0"/>
                                </a:moveTo>
                                <a:lnTo>
                                  <a:pt x="2402205" y="0"/>
                                </a:lnTo>
                              </a:path>
                            </a:pathLst>
                          </a:custGeom>
                          <a:ln w="9145" cap="flat">
                            <a:round/>
                          </a:ln>
                        </wps:spPr>
                        <wps:style>
                          <a:lnRef idx="1">
                            <a:srgbClr val="000000"/>
                          </a:lnRef>
                          <a:fillRef idx="0">
                            <a:srgbClr val="000000">
                              <a:alpha val="0"/>
                            </a:srgbClr>
                          </a:fillRef>
                          <a:effectRef idx="0">
                            <a:scrgbClr r="0" g="0" b="0"/>
                          </a:effectRef>
                          <a:fontRef idx="none"/>
                        </wps:style>
                        <wps:bodyPr/>
                      </wps:wsp>
                      <wps:wsp>
                        <wps:cNvPr id="1751" name="Shape 1751"/>
                        <wps:cNvSpPr/>
                        <wps:spPr>
                          <a:xfrm>
                            <a:off x="6322695" y="12064"/>
                            <a:ext cx="1024255" cy="0"/>
                          </a:xfrm>
                          <a:custGeom>
                            <a:avLst/>
                            <a:gdLst/>
                            <a:ahLst/>
                            <a:cxnLst/>
                            <a:rect l="0" t="0" r="0" b="0"/>
                            <a:pathLst>
                              <a:path w="1024255">
                                <a:moveTo>
                                  <a:pt x="0" y="0"/>
                                </a:moveTo>
                                <a:lnTo>
                                  <a:pt x="1024255" y="0"/>
                                </a:lnTo>
                              </a:path>
                            </a:pathLst>
                          </a:custGeom>
                          <a:ln w="9145" cap="flat">
                            <a:round/>
                          </a:ln>
                        </wps:spPr>
                        <wps:style>
                          <a:lnRef idx="1">
                            <a:srgbClr val="000000"/>
                          </a:lnRef>
                          <a:fillRef idx="0">
                            <a:srgbClr val="000000">
                              <a:alpha val="0"/>
                            </a:srgbClr>
                          </a:fillRef>
                          <a:effectRef idx="0">
                            <a:scrgbClr r="0" g="0" b="0"/>
                          </a:effectRef>
                          <a:fontRef idx="none"/>
                        </wps:style>
                        <wps:bodyPr/>
                      </wps:wsp>
                      <wps:wsp>
                        <wps:cNvPr id="1752" name="Shape 1752"/>
                        <wps:cNvSpPr/>
                        <wps:spPr>
                          <a:xfrm>
                            <a:off x="2429510" y="6350"/>
                            <a:ext cx="3874770" cy="0"/>
                          </a:xfrm>
                          <a:custGeom>
                            <a:avLst/>
                            <a:gdLst/>
                            <a:ahLst/>
                            <a:cxnLst/>
                            <a:rect l="0" t="0" r="0" b="0"/>
                            <a:pathLst>
                              <a:path w="3874770">
                                <a:moveTo>
                                  <a:pt x="0" y="0"/>
                                </a:moveTo>
                                <a:lnTo>
                                  <a:pt x="3874770" y="0"/>
                                </a:lnTo>
                              </a:path>
                            </a:pathLst>
                          </a:custGeom>
                          <a:ln w="914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7983" style="width:578.5pt;height:0.949951pt;position:absolute;mso-position-horizontal-relative:page;mso-position-horizontal:absolute;margin-left:8.25pt;mso-position-vertical-relative:page;margin-top:18.5pt;" coordsize="73469,120">
                <v:shape id="Shape 1750" style="position:absolute;width:24022;height:0;left:0;top:0;" coordsize="2402205,0" path="m0,0l2402205,0">
                  <v:stroke weight="0.72008pt" endcap="flat" joinstyle="round" on="true" color="#000000"/>
                  <v:fill on="false" color="#000000" opacity="0"/>
                </v:shape>
                <v:shape id="Shape 1751" style="position:absolute;width:10242;height:0;left:63226;top:120;" coordsize="1024255,0" path="m0,0l1024255,0">
                  <v:stroke weight="0.72008pt" endcap="flat" joinstyle="round" on="true" color="#000000"/>
                  <v:fill on="false" color="#000000" opacity="0"/>
                </v:shape>
                <v:shape id="Shape 1752" style="position:absolute;width:38747;height:0;left:24295;top:63;" coordsize="3874770,0" path="m0,0l3874770,0">
                  <v:stroke weight="0.72008pt" endcap="flat" joinstyle="round" on="true" color="#000000"/>
                  <v:fill on="false" color="#000000" opacity="0"/>
                </v:shape>
                <w10:wrap type="topAndBottom"/>
              </v:group>
            </w:pict>
          </mc:Fallback>
        </mc:AlternateContent>
      </w:r>
      <w:r>
        <w:rPr>
          <w:rFonts w:ascii="Times New Roman" w:eastAsia="Times New Roman" w:hAnsi="Times New Roman" w:cs="Times New Roman"/>
          <w:color w:val="282828"/>
          <w:sz w:val="25"/>
        </w:rPr>
        <w:t xml:space="preserve">The GCA is directed by its Articles of </w:t>
      </w:r>
      <w:r>
        <w:rPr>
          <w:rFonts w:ascii="Times New Roman" w:eastAsia="Times New Roman" w:hAnsi="Times New Roman" w:cs="Times New Roman"/>
          <w:color w:val="111111"/>
          <w:sz w:val="25"/>
        </w:rPr>
        <w:t xml:space="preserve">Incorporation </w:t>
      </w:r>
      <w:r>
        <w:rPr>
          <w:rFonts w:ascii="Times New Roman" w:eastAsia="Times New Roman" w:hAnsi="Times New Roman" w:cs="Times New Roman"/>
          <w:color w:val="282828"/>
          <w:sz w:val="25"/>
        </w:rPr>
        <w:t xml:space="preserve">to enforce its Covenants, and it </w:t>
      </w:r>
      <w:r>
        <w:rPr>
          <w:rFonts w:ascii="Times New Roman" w:eastAsia="Times New Roman" w:hAnsi="Times New Roman" w:cs="Times New Roman"/>
          <w:color w:val="1D1D1D"/>
          <w:sz w:val="25"/>
        </w:rPr>
        <w:t xml:space="preserve">is </w:t>
      </w:r>
      <w:r>
        <w:rPr>
          <w:rFonts w:ascii="Times New Roman" w:eastAsia="Times New Roman" w:hAnsi="Times New Roman" w:cs="Times New Roman"/>
          <w:color w:val="282828"/>
          <w:sz w:val="25"/>
        </w:rPr>
        <w:t xml:space="preserve">recognized that such enforcement will necessarily involve some interpretation. So that the interpretation and enforcement of the Covenants will be consistent over time, and so that the Architectural Control Committee (ACC), the Covenant Control Committee (CCC), and GCA residents will have a ready reference to </w:t>
      </w:r>
      <w:r>
        <w:rPr>
          <w:rFonts w:ascii="Times New Roman" w:eastAsia="Times New Roman" w:hAnsi="Times New Roman" w:cs="Times New Roman"/>
          <w:color w:val="1A1A1A"/>
          <w:sz w:val="25"/>
        </w:rPr>
        <w:t xml:space="preserve">specific </w:t>
      </w:r>
      <w:r>
        <w:rPr>
          <w:rFonts w:ascii="Times New Roman" w:eastAsia="Times New Roman" w:hAnsi="Times New Roman" w:cs="Times New Roman"/>
          <w:color w:val="282828"/>
          <w:sz w:val="25"/>
        </w:rPr>
        <w:t xml:space="preserve">interpretable Covenants, the Board of Directors </w:t>
      </w:r>
      <w:r>
        <w:rPr>
          <w:rFonts w:ascii="Times New Roman" w:eastAsia="Times New Roman" w:hAnsi="Times New Roman" w:cs="Times New Roman"/>
          <w:color w:val="131313"/>
          <w:sz w:val="25"/>
        </w:rPr>
        <w:t xml:space="preserve">(BOD) </w:t>
      </w:r>
      <w:r>
        <w:rPr>
          <w:rFonts w:ascii="Times New Roman" w:eastAsia="Times New Roman" w:hAnsi="Times New Roman" w:cs="Times New Roman"/>
          <w:color w:val="282828"/>
          <w:sz w:val="25"/>
        </w:rPr>
        <w:t xml:space="preserve">has summarized those Covenants deemed to require interpretation in these Rules &amp; </w:t>
      </w:r>
      <w:r>
        <w:rPr>
          <w:rFonts w:ascii="Times New Roman" w:eastAsia="Times New Roman" w:hAnsi="Times New Roman" w:cs="Times New Roman"/>
          <w:color w:val="1A1A1A"/>
          <w:sz w:val="25"/>
        </w:rPr>
        <w:t xml:space="preserve">Regulations, </w:t>
      </w:r>
      <w:r>
        <w:rPr>
          <w:rFonts w:ascii="Times New Roman" w:eastAsia="Times New Roman" w:hAnsi="Times New Roman" w:cs="Times New Roman"/>
          <w:color w:val="282828"/>
          <w:sz w:val="25"/>
        </w:rPr>
        <w:t xml:space="preserve">along with their adopted interpretations. </w:t>
      </w:r>
      <w:r>
        <w:rPr>
          <w:rFonts w:ascii="Times New Roman" w:eastAsia="Times New Roman" w:hAnsi="Times New Roman" w:cs="Times New Roman"/>
          <w:color w:val="1D1D1D"/>
          <w:sz w:val="25"/>
        </w:rPr>
        <w:t xml:space="preserve">For </w:t>
      </w:r>
      <w:r>
        <w:rPr>
          <w:rFonts w:ascii="Times New Roman" w:eastAsia="Times New Roman" w:hAnsi="Times New Roman" w:cs="Times New Roman"/>
          <w:color w:val="282828"/>
          <w:sz w:val="25"/>
        </w:rPr>
        <w:t xml:space="preserve">situations that may require further interpretation, a GCA </w:t>
      </w:r>
      <w:r>
        <w:rPr>
          <w:rFonts w:ascii="Times New Roman" w:eastAsia="Times New Roman" w:hAnsi="Times New Roman" w:cs="Times New Roman"/>
          <w:color w:val="1C1C1C"/>
          <w:sz w:val="25"/>
        </w:rPr>
        <w:t xml:space="preserve">Board </w:t>
      </w:r>
      <w:r>
        <w:rPr>
          <w:rFonts w:ascii="Times New Roman" w:eastAsia="Times New Roman" w:hAnsi="Times New Roman" w:cs="Times New Roman"/>
          <w:color w:val="282828"/>
          <w:sz w:val="25"/>
        </w:rPr>
        <w:t xml:space="preserve">opinion will be sought before a judgment is rendered. </w:t>
      </w:r>
      <w:r>
        <w:rPr>
          <w:rFonts w:ascii="Times New Roman" w:eastAsia="Times New Roman" w:hAnsi="Times New Roman" w:cs="Times New Roman"/>
          <w:color w:val="232323"/>
          <w:sz w:val="25"/>
        </w:rPr>
        <w:t xml:space="preserve">It </w:t>
      </w:r>
      <w:r>
        <w:rPr>
          <w:rFonts w:ascii="Times New Roman" w:eastAsia="Times New Roman" w:hAnsi="Times New Roman" w:cs="Times New Roman"/>
          <w:color w:val="282828"/>
          <w:sz w:val="25"/>
        </w:rPr>
        <w:t xml:space="preserve">is well recognized that </w:t>
      </w:r>
      <w:r>
        <w:rPr>
          <w:rFonts w:ascii="Times New Roman" w:eastAsia="Times New Roman" w:hAnsi="Times New Roman" w:cs="Times New Roman"/>
          <w:color w:val="1D1D1D"/>
          <w:sz w:val="25"/>
        </w:rPr>
        <w:t xml:space="preserve">consistent </w:t>
      </w:r>
      <w:r>
        <w:rPr>
          <w:rFonts w:ascii="Times New Roman" w:eastAsia="Times New Roman" w:hAnsi="Times New Roman" w:cs="Times New Roman"/>
          <w:color w:val="282828"/>
          <w:sz w:val="25"/>
        </w:rPr>
        <w:t xml:space="preserve">Covenant </w:t>
      </w:r>
      <w:r>
        <w:rPr>
          <w:rFonts w:ascii="Times New Roman" w:eastAsia="Times New Roman" w:hAnsi="Times New Roman" w:cs="Times New Roman"/>
          <w:sz w:val="25"/>
        </w:rPr>
        <w:t xml:space="preserve">interpretation </w:t>
      </w:r>
      <w:r>
        <w:rPr>
          <w:rFonts w:ascii="Times New Roman" w:eastAsia="Times New Roman" w:hAnsi="Times New Roman" w:cs="Times New Roman"/>
          <w:color w:val="282828"/>
          <w:sz w:val="25"/>
        </w:rPr>
        <w:t xml:space="preserve">and enforcement will generate substantial benefits both to </w:t>
      </w:r>
      <w:r>
        <w:rPr>
          <w:rFonts w:ascii="Times New Roman" w:eastAsia="Times New Roman" w:hAnsi="Times New Roman" w:cs="Times New Roman"/>
          <w:color w:val="1C1C1C"/>
          <w:sz w:val="25"/>
        </w:rPr>
        <w:t xml:space="preserve">individual </w:t>
      </w:r>
      <w:r>
        <w:rPr>
          <w:rFonts w:ascii="Times New Roman" w:eastAsia="Times New Roman" w:hAnsi="Times New Roman" w:cs="Times New Roman"/>
          <w:color w:val="282828"/>
          <w:sz w:val="25"/>
        </w:rPr>
        <w:t xml:space="preserve">homeowners and also to the </w:t>
      </w:r>
      <w:r>
        <w:rPr>
          <w:rFonts w:ascii="Times New Roman" w:eastAsia="Times New Roman" w:hAnsi="Times New Roman" w:cs="Times New Roman"/>
          <w:color w:val="0E0E0E"/>
          <w:sz w:val="25"/>
        </w:rPr>
        <w:t xml:space="preserve">community </w:t>
      </w:r>
      <w:r>
        <w:rPr>
          <w:rFonts w:ascii="Times New Roman" w:eastAsia="Times New Roman" w:hAnsi="Times New Roman" w:cs="Times New Roman"/>
          <w:color w:val="282828"/>
          <w:sz w:val="25"/>
        </w:rPr>
        <w:t>as a whole. These are the overarching objectives behind this document.</w:t>
      </w:r>
      <w:r>
        <w:rPr>
          <w:rFonts w:ascii="Times New Roman" w:eastAsia="Times New Roman" w:hAnsi="Times New Roman" w:cs="Times New Roman"/>
          <w:sz w:val="25"/>
        </w:rPr>
        <w:t xml:space="preserve"> </w:t>
      </w:r>
    </w:p>
    <w:p w14:paraId="11B863A9" w14:textId="77777777" w:rsidR="005E2C54" w:rsidRDefault="00000000">
      <w:pPr>
        <w:spacing w:after="0"/>
      </w:pPr>
      <w:r>
        <w:rPr>
          <w:rFonts w:ascii="Times New Roman" w:eastAsia="Times New Roman" w:hAnsi="Times New Roman" w:cs="Times New Roman"/>
        </w:rPr>
        <w:t xml:space="preserve"> </w:t>
      </w:r>
    </w:p>
    <w:p w14:paraId="69D411E0" w14:textId="77777777" w:rsidR="005E2C54" w:rsidRDefault="00000000">
      <w:pPr>
        <w:spacing w:after="1" w:line="224" w:lineRule="auto"/>
        <w:ind w:left="1425" w:right="1085" w:firstLine="2"/>
        <w:jc w:val="both"/>
      </w:pPr>
      <w:r>
        <w:rPr>
          <w:rFonts w:ascii="Times New Roman" w:eastAsia="Times New Roman" w:hAnsi="Times New Roman" w:cs="Times New Roman"/>
          <w:color w:val="282828"/>
          <w:sz w:val="25"/>
        </w:rPr>
        <w:t>By authority of the GCA By-Laws, these Rules &amp; Regulations may be amended by the Board of Directors as necessary. All General Purpose Approvals published in years prior to the effective date of these Rules &amp; Regulations are hereby rescinded. They have been incorporated in original or modified form in the appropriate sections of these Rules &amp; Regulations, or they have been republished as separate policy memoranda.</w:t>
      </w:r>
      <w:r>
        <w:rPr>
          <w:rFonts w:ascii="Times New Roman" w:eastAsia="Times New Roman" w:hAnsi="Times New Roman" w:cs="Times New Roman"/>
          <w:sz w:val="25"/>
        </w:rPr>
        <w:t xml:space="preserve"> </w:t>
      </w:r>
    </w:p>
    <w:p w14:paraId="07BEA328" w14:textId="77777777" w:rsidR="005E2C54" w:rsidRDefault="00000000">
      <w:pPr>
        <w:spacing w:after="0"/>
      </w:pPr>
      <w:r>
        <w:rPr>
          <w:rFonts w:ascii="Times New Roman" w:eastAsia="Times New Roman" w:hAnsi="Times New Roman" w:cs="Times New Roman"/>
        </w:rPr>
        <w:t xml:space="preserve"> </w:t>
      </w:r>
    </w:p>
    <w:p w14:paraId="3785F4C6" w14:textId="77777777" w:rsidR="005E2C54" w:rsidRDefault="00000000">
      <w:pPr>
        <w:spacing w:after="1" w:line="224" w:lineRule="auto"/>
        <w:ind w:left="1425" w:right="1075"/>
        <w:jc w:val="both"/>
      </w:pPr>
      <w:r>
        <w:rPr>
          <w:rFonts w:ascii="Times New Roman" w:eastAsia="Times New Roman" w:hAnsi="Times New Roman" w:cs="Times New Roman"/>
          <w:color w:val="282828"/>
          <w:sz w:val="25"/>
        </w:rPr>
        <w:t>The GCA acknowledges that some of the provisions outlined in this document may be contrary to your understanding of the Covenants and of the GCA’s expectations when you became a resident of Gleneagle. If that is the case, and if you became a resident before this document became effective, the GCA will grant you ONE YEAR from the date of this document to seek relief by submitting a variance request supported by related justification.</w:t>
      </w:r>
      <w:r>
        <w:rPr>
          <w:rFonts w:ascii="Times New Roman" w:eastAsia="Times New Roman" w:hAnsi="Times New Roman" w:cs="Times New Roman"/>
          <w:sz w:val="25"/>
        </w:rPr>
        <w:t xml:space="preserve"> </w:t>
      </w:r>
    </w:p>
    <w:p w14:paraId="290C0F19" w14:textId="77777777" w:rsidR="005E2C54" w:rsidRDefault="00000000">
      <w:pPr>
        <w:spacing w:after="0"/>
      </w:pPr>
      <w:r>
        <w:rPr>
          <w:rFonts w:ascii="Times New Roman" w:eastAsia="Times New Roman" w:hAnsi="Times New Roman" w:cs="Times New Roman"/>
          <w:sz w:val="20"/>
        </w:rPr>
        <w:lastRenderedPageBreak/>
        <w:t xml:space="preserve"> </w:t>
      </w:r>
    </w:p>
    <w:p w14:paraId="4EABEA47" w14:textId="77777777" w:rsidR="005E2C54" w:rsidRDefault="00000000">
      <w:pPr>
        <w:spacing w:after="0"/>
      </w:pPr>
      <w:r>
        <w:rPr>
          <w:rFonts w:ascii="Times New Roman" w:eastAsia="Times New Roman" w:hAnsi="Times New Roman" w:cs="Times New Roman"/>
          <w:sz w:val="20"/>
        </w:rPr>
        <w:t xml:space="preserve"> </w:t>
      </w:r>
    </w:p>
    <w:p w14:paraId="34478879" w14:textId="77777777" w:rsidR="005E2C54" w:rsidRDefault="00000000">
      <w:pPr>
        <w:spacing w:after="0"/>
      </w:pPr>
      <w:r>
        <w:rPr>
          <w:rFonts w:ascii="Times New Roman" w:eastAsia="Times New Roman" w:hAnsi="Times New Roman" w:cs="Times New Roman"/>
          <w:sz w:val="20"/>
        </w:rPr>
        <w:t xml:space="preserve"> </w:t>
      </w:r>
    </w:p>
    <w:p w14:paraId="374B6C44" w14:textId="77777777" w:rsidR="005E2C54" w:rsidRDefault="00000000">
      <w:pPr>
        <w:spacing w:after="0"/>
      </w:pPr>
      <w:r>
        <w:rPr>
          <w:rFonts w:ascii="Times New Roman" w:eastAsia="Times New Roman" w:hAnsi="Times New Roman" w:cs="Times New Roman"/>
          <w:sz w:val="20"/>
        </w:rPr>
        <w:t xml:space="preserve"> </w:t>
      </w:r>
    </w:p>
    <w:p w14:paraId="63852C2A" w14:textId="77777777" w:rsidR="005E2C54" w:rsidRDefault="00000000">
      <w:pPr>
        <w:spacing w:after="0"/>
      </w:pPr>
      <w:r>
        <w:rPr>
          <w:rFonts w:ascii="Times New Roman" w:eastAsia="Times New Roman" w:hAnsi="Times New Roman" w:cs="Times New Roman"/>
          <w:sz w:val="20"/>
        </w:rPr>
        <w:t xml:space="preserve"> </w:t>
      </w:r>
    </w:p>
    <w:p w14:paraId="06FC41B2" w14:textId="77777777" w:rsidR="005E2C54" w:rsidRDefault="00000000">
      <w:pPr>
        <w:spacing w:after="195"/>
      </w:pPr>
      <w:r>
        <w:rPr>
          <w:rFonts w:ascii="Times New Roman" w:eastAsia="Times New Roman" w:hAnsi="Times New Roman" w:cs="Times New Roman"/>
          <w:sz w:val="10"/>
        </w:rPr>
        <w:t xml:space="preserve"> </w:t>
      </w:r>
    </w:p>
    <w:p w14:paraId="1670F580" w14:textId="77777777" w:rsidR="005E2C54" w:rsidRDefault="00000000">
      <w:pPr>
        <w:spacing w:after="3"/>
        <w:ind w:left="1390" w:hanging="10"/>
      </w:pPr>
      <w:r>
        <w:rPr>
          <w:noProof/>
        </w:rPr>
        <mc:AlternateContent>
          <mc:Choice Requires="wpg">
            <w:drawing>
              <wp:anchor distT="0" distB="0" distL="114300" distR="114300" simplePos="0" relativeHeight="251659264" behindDoc="0" locked="0" layoutInCell="1" allowOverlap="1" wp14:anchorId="007871CF" wp14:editId="27B2B677">
                <wp:simplePos x="0" y="0"/>
                <wp:positionH relativeFrom="column">
                  <wp:posOffset>898017</wp:posOffset>
                </wp:positionH>
                <wp:positionV relativeFrom="paragraph">
                  <wp:posOffset>2379</wp:posOffset>
                </wp:positionV>
                <wp:extent cx="2301240" cy="9145"/>
                <wp:effectExtent l="0" t="0" r="0" b="0"/>
                <wp:wrapNone/>
                <wp:docPr id="47984" name="Group 47984"/>
                <wp:cNvGraphicFramePr/>
                <a:graphic xmlns:a="http://schemas.openxmlformats.org/drawingml/2006/main">
                  <a:graphicData uri="http://schemas.microsoft.com/office/word/2010/wordprocessingGroup">
                    <wpg:wgp>
                      <wpg:cNvGrpSpPr/>
                      <wpg:grpSpPr>
                        <a:xfrm>
                          <a:off x="0" y="0"/>
                          <a:ext cx="2301240" cy="9145"/>
                          <a:chOff x="0" y="0"/>
                          <a:chExt cx="2301240" cy="9145"/>
                        </a:xfrm>
                      </wpg:grpSpPr>
                      <wps:wsp>
                        <wps:cNvPr id="1753" name="Shape 1753"/>
                        <wps:cNvSpPr/>
                        <wps:spPr>
                          <a:xfrm>
                            <a:off x="0" y="0"/>
                            <a:ext cx="2301240" cy="0"/>
                          </a:xfrm>
                          <a:custGeom>
                            <a:avLst/>
                            <a:gdLst/>
                            <a:ahLst/>
                            <a:cxnLst/>
                            <a:rect l="0" t="0" r="0" b="0"/>
                            <a:pathLst>
                              <a:path w="2301240">
                                <a:moveTo>
                                  <a:pt x="0" y="0"/>
                                </a:moveTo>
                                <a:lnTo>
                                  <a:pt x="2301240" y="0"/>
                                </a:lnTo>
                              </a:path>
                            </a:pathLst>
                          </a:custGeom>
                          <a:ln w="9145" cap="flat">
                            <a:round/>
                          </a:ln>
                        </wps:spPr>
                        <wps:style>
                          <a:lnRef idx="1">
                            <a:srgbClr val="282828"/>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7984" style="width:181.2pt;height:0.72008pt;position:absolute;z-index:811;mso-position-horizontal-relative:text;mso-position-horizontal:absolute;margin-left:70.71pt;mso-position-vertical-relative:text;margin-top:0.187317pt;" coordsize="23012,91">
                <v:shape id="Shape 1753" style="position:absolute;width:23012;height:0;left:0;top:0;" coordsize="2301240,0" path="m0,0l2301240,0">
                  <v:stroke weight="0.72008pt" endcap="flat" joinstyle="round" on="true" color="#282828"/>
                  <v:fill on="false" color="#000000" opacity="0"/>
                </v:shape>
              </v:group>
            </w:pict>
          </mc:Fallback>
        </mc:AlternateContent>
      </w:r>
      <w:r>
        <w:rPr>
          <w:rFonts w:ascii="Times New Roman" w:eastAsia="Times New Roman" w:hAnsi="Times New Roman" w:cs="Times New Roman"/>
          <w:b/>
          <w:color w:val="282828"/>
          <w:sz w:val="29"/>
        </w:rPr>
        <w:t>Bill Bristol</w:t>
      </w:r>
      <w:r>
        <w:rPr>
          <w:rFonts w:ascii="Times New Roman" w:eastAsia="Times New Roman" w:hAnsi="Times New Roman" w:cs="Times New Roman"/>
          <w:b/>
          <w:sz w:val="29"/>
        </w:rPr>
        <w:t xml:space="preserve"> </w:t>
      </w:r>
    </w:p>
    <w:p w14:paraId="0686ECF2" w14:textId="77777777" w:rsidR="005E2C54" w:rsidRDefault="00000000">
      <w:pPr>
        <w:spacing w:after="3"/>
        <w:ind w:left="1390" w:hanging="10"/>
      </w:pPr>
      <w:r>
        <w:rPr>
          <w:rFonts w:ascii="Times New Roman" w:eastAsia="Times New Roman" w:hAnsi="Times New Roman" w:cs="Times New Roman"/>
          <w:b/>
          <w:color w:val="282828"/>
          <w:sz w:val="29"/>
        </w:rPr>
        <w:t>President, Gleneagle Civic Association</w:t>
      </w:r>
      <w:r>
        <w:rPr>
          <w:rFonts w:ascii="Times New Roman" w:eastAsia="Times New Roman" w:hAnsi="Times New Roman" w:cs="Times New Roman"/>
          <w:b/>
          <w:sz w:val="29"/>
        </w:rPr>
        <w:t xml:space="preserve"> </w:t>
      </w:r>
    </w:p>
    <w:p w14:paraId="013CB14C" w14:textId="77777777" w:rsidR="005E2C54" w:rsidRDefault="005E2C54">
      <w:pPr>
        <w:sectPr w:rsidR="005E2C54">
          <w:pgSz w:w="11921" w:h="16841"/>
          <w:pgMar w:top="1440" w:right="165" w:bottom="1440" w:left="161" w:header="720" w:footer="720" w:gutter="0"/>
          <w:cols w:space="720"/>
        </w:sectPr>
      </w:pPr>
    </w:p>
    <w:p w14:paraId="106A58A0" w14:textId="77777777" w:rsidR="005E2C54" w:rsidRDefault="00000000">
      <w:pPr>
        <w:spacing w:after="0"/>
        <w:ind w:left="840" w:right="41" w:hanging="10"/>
        <w:jc w:val="center"/>
      </w:pPr>
      <w:r>
        <w:rPr>
          <w:rFonts w:ascii="Times New Roman" w:eastAsia="Times New Roman" w:hAnsi="Times New Roman" w:cs="Times New Roman"/>
          <w:b/>
          <w:color w:val="232323"/>
          <w:sz w:val="28"/>
        </w:rPr>
        <w:lastRenderedPageBreak/>
        <w:t>GLENEAGLE CIVIC ASSOCIATION</w:t>
      </w:r>
      <w:r>
        <w:rPr>
          <w:rFonts w:ascii="Times New Roman" w:eastAsia="Times New Roman" w:hAnsi="Times New Roman" w:cs="Times New Roman"/>
          <w:b/>
          <w:sz w:val="28"/>
        </w:rPr>
        <w:t xml:space="preserve"> </w:t>
      </w:r>
    </w:p>
    <w:p w14:paraId="5AD6A573" w14:textId="77777777" w:rsidR="005E2C54" w:rsidRDefault="00000000">
      <w:pPr>
        <w:spacing w:after="0"/>
        <w:ind w:left="840" w:hanging="10"/>
        <w:jc w:val="center"/>
      </w:pPr>
      <w:r>
        <w:rPr>
          <w:rFonts w:ascii="Times New Roman" w:eastAsia="Times New Roman" w:hAnsi="Times New Roman" w:cs="Times New Roman"/>
          <w:b/>
          <w:color w:val="232323"/>
          <w:sz w:val="28"/>
        </w:rPr>
        <w:t xml:space="preserve">RULES &amp; REGULATIONS </w:t>
      </w:r>
    </w:p>
    <w:p w14:paraId="77962260" w14:textId="77777777" w:rsidR="005E2C54" w:rsidRDefault="00000000">
      <w:pPr>
        <w:spacing w:after="0"/>
        <w:ind w:left="840" w:hanging="10"/>
        <w:jc w:val="center"/>
      </w:pPr>
      <w:r>
        <w:rPr>
          <w:rFonts w:ascii="Times New Roman" w:eastAsia="Times New Roman" w:hAnsi="Times New Roman" w:cs="Times New Roman"/>
          <w:b/>
          <w:color w:val="232323"/>
          <w:sz w:val="28"/>
        </w:rPr>
        <w:t>Revised May 10, 2022</w:t>
      </w:r>
      <w:r>
        <w:rPr>
          <w:rFonts w:ascii="Times New Roman" w:eastAsia="Times New Roman" w:hAnsi="Times New Roman" w:cs="Times New Roman"/>
          <w:b/>
          <w:sz w:val="28"/>
        </w:rPr>
        <w:t xml:space="preserve"> </w:t>
      </w:r>
    </w:p>
    <w:p w14:paraId="55B1AD31" w14:textId="77777777" w:rsidR="005E2C54" w:rsidRDefault="00000000">
      <w:pPr>
        <w:spacing w:after="123" w:line="238" w:lineRule="auto"/>
        <w:ind w:right="10436"/>
      </w:pPr>
      <w:r>
        <w:rPr>
          <w:rFonts w:ascii="Times New Roman" w:eastAsia="Times New Roman" w:hAnsi="Times New Roman" w:cs="Times New Roman"/>
          <w:b/>
          <w:sz w:val="20"/>
        </w:rPr>
        <w:t xml:space="preserve"> </w:t>
      </w:r>
      <w:r>
        <w:rPr>
          <w:rFonts w:ascii="Times New Roman" w:eastAsia="Times New Roman" w:hAnsi="Times New Roman" w:cs="Times New Roman"/>
          <w:b/>
          <w:sz w:val="21"/>
        </w:rPr>
        <w:t xml:space="preserve"> </w:t>
      </w:r>
    </w:p>
    <w:p w14:paraId="1C4E156F" w14:textId="77777777" w:rsidR="005E2C54" w:rsidRDefault="00000000">
      <w:pPr>
        <w:numPr>
          <w:ilvl w:val="0"/>
          <w:numId w:val="1"/>
        </w:numPr>
        <w:spacing w:after="27" w:line="232" w:lineRule="auto"/>
        <w:ind w:right="41" w:hanging="749"/>
        <w:jc w:val="both"/>
      </w:pPr>
      <w:r>
        <w:rPr>
          <w:rFonts w:ascii="Times New Roman" w:eastAsia="Times New Roman" w:hAnsi="Times New Roman" w:cs="Times New Roman"/>
          <w:color w:val="232323"/>
          <w:sz w:val="24"/>
        </w:rPr>
        <w:t xml:space="preserve">AERIALS, ANTENNAS &amp; SATELLITE DISHES (Covenant Reference: Sections </w:t>
      </w:r>
    </w:p>
    <w:p w14:paraId="7A98F4A0" w14:textId="77777777" w:rsidR="005E2C54" w:rsidRDefault="00000000">
      <w:pPr>
        <w:spacing w:after="0"/>
        <w:ind w:left="2160"/>
      </w:pPr>
      <w:r>
        <w:rPr>
          <w:rFonts w:ascii="Times New Roman" w:eastAsia="Times New Roman" w:hAnsi="Times New Roman" w:cs="Times New Roman"/>
          <w:color w:val="232323"/>
          <w:sz w:val="24"/>
        </w:rPr>
        <w:t xml:space="preserve">124, </w:t>
      </w:r>
      <w:r>
        <w:rPr>
          <w:rFonts w:ascii="Times New Roman" w:eastAsia="Times New Roman" w:hAnsi="Times New Roman" w:cs="Times New Roman"/>
          <w:color w:val="0C0C0C"/>
          <w:sz w:val="24"/>
        </w:rPr>
        <w:t>137a)</w:t>
      </w:r>
      <w:r>
        <w:rPr>
          <w:rFonts w:ascii="Times New Roman" w:eastAsia="Times New Roman" w:hAnsi="Times New Roman" w:cs="Times New Roman"/>
          <w:color w:val="242424"/>
          <w:sz w:val="24"/>
        </w:rPr>
        <w:t xml:space="preserve"> </w:t>
      </w:r>
    </w:p>
    <w:p w14:paraId="58ED8BE5" w14:textId="77777777" w:rsidR="005E2C54" w:rsidRDefault="00000000">
      <w:pPr>
        <w:spacing w:after="0"/>
        <w:ind w:left="1440"/>
      </w:pPr>
      <w:r>
        <w:rPr>
          <w:rFonts w:ascii="Times New Roman" w:eastAsia="Times New Roman" w:hAnsi="Times New Roman" w:cs="Times New Roman"/>
        </w:rPr>
        <w:t xml:space="preserve"> </w:t>
      </w:r>
    </w:p>
    <w:p w14:paraId="2C1CAE14" w14:textId="77777777" w:rsidR="005E2C54" w:rsidRDefault="00000000">
      <w:pPr>
        <w:numPr>
          <w:ilvl w:val="1"/>
          <w:numId w:val="1"/>
        </w:numPr>
        <w:spacing w:after="27" w:line="232" w:lineRule="auto"/>
        <w:ind w:right="40" w:hanging="730"/>
        <w:jc w:val="both"/>
      </w:pPr>
      <w:r>
        <w:rPr>
          <w:rFonts w:ascii="Times New Roman" w:eastAsia="Times New Roman" w:hAnsi="Times New Roman" w:cs="Times New Roman"/>
          <w:color w:val="232323"/>
          <w:sz w:val="24"/>
        </w:rPr>
        <w:t>The Covenants state that no aerials or antennas shall be permitted on roofs or on properties where visible from neighbors or streets. However, regulations promulgated under Section 207 of the Telecommunications Act of 1996 have rendered the strict application of this Covenant unenforceable.</w:t>
      </w:r>
      <w:r>
        <w:rPr>
          <w:rFonts w:ascii="Times New Roman" w:eastAsia="Times New Roman" w:hAnsi="Times New Roman" w:cs="Times New Roman"/>
          <w:color w:val="242424"/>
          <w:sz w:val="24"/>
        </w:rPr>
        <w:t xml:space="preserve"> </w:t>
      </w:r>
    </w:p>
    <w:p w14:paraId="634EFF98" w14:textId="77777777" w:rsidR="005E2C54" w:rsidRDefault="00000000">
      <w:pPr>
        <w:spacing w:after="0"/>
        <w:ind w:left="1440"/>
      </w:pPr>
      <w:r>
        <w:rPr>
          <w:rFonts w:ascii="Times New Roman" w:eastAsia="Times New Roman" w:hAnsi="Times New Roman" w:cs="Times New Roman"/>
          <w:sz w:val="23"/>
        </w:rPr>
        <w:t xml:space="preserve"> </w:t>
      </w:r>
    </w:p>
    <w:p w14:paraId="68B04B40"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As directed by this Act, the Federal </w:t>
      </w:r>
      <w:r>
        <w:rPr>
          <w:rFonts w:ascii="Times New Roman" w:eastAsia="Times New Roman" w:hAnsi="Times New Roman" w:cs="Times New Roman"/>
          <w:color w:val="161616"/>
          <w:sz w:val="24"/>
        </w:rPr>
        <w:t xml:space="preserve">Communications </w:t>
      </w:r>
      <w:r>
        <w:rPr>
          <w:rFonts w:ascii="Times New Roman" w:eastAsia="Times New Roman" w:hAnsi="Times New Roman" w:cs="Times New Roman"/>
          <w:color w:val="282828"/>
          <w:sz w:val="24"/>
        </w:rPr>
        <w:t xml:space="preserve">Commission (FCC) has ruled that HOAs must allow the use of small satellite dishes and Internet connection dishes (up to one meter in diameter) on homes, but that reasonable restrictions may be imposed. HOAs may restrict the placement of both video and non-video antennas covered by FCC rules so long as the restriction does not interfere unreasonably with signal quality, does not cause an unreasonable delay, and does not cause the resident to incur an </w:t>
      </w:r>
      <w:r>
        <w:rPr>
          <w:rFonts w:ascii="Times New Roman" w:eastAsia="Times New Roman" w:hAnsi="Times New Roman" w:cs="Times New Roman"/>
          <w:color w:val="1A1A1A"/>
          <w:sz w:val="24"/>
        </w:rPr>
        <w:t xml:space="preserve">unreasonable </w:t>
      </w:r>
      <w:r>
        <w:rPr>
          <w:rFonts w:ascii="Times New Roman" w:eastAsia="Times New Roman" w:hAnsi="Times New Roman" w:cs="Times New Roman"/>
          <w:color w:val="282828"/>
          <w:sz w:val="24"/>
        </w:rPr>
        <w:t xml:space="preserve">expense. </w:t>
      </w:r>
      <w:r>
        <w:rPr>
          <w:rFonts w:ascii="Times New Roman" w:eastAsia="Times New Roman" w:hAnsi="Times New Roman" w:cs="Times New Roman"/>
          <w:color w:val="1C1C1C"/>
          <w:sz w:val="24"/>
        </w:rPr>
        <w:t xml:space="preserve">HOAs </w:t>
      </w:r>
      <w:r>
        <w:rPr>
          <w:rFonts w:ascii="Times New Roman" w:eastAsia="Times New Roman" w:hAnsi="Times New Roman" w:cs="Times New Roman"/>
          <w:color w:val="282828"/>
          <w:sz w:val="24"/>
        </w:rPr>
        <w:t xml:space="preserve">may also </w:t>
      </w:r>
      <w:r>
        <w:rPr>
          <w:rFonts w:ascii="Times New Roman" w:eastAsia="Times New Roman" w:hAnsi="Times New Roman" w:cs="Times New Roman"/>
          <w:color w:val="0E0E0E"/>
          <w:sz w:val="24"/>
        </w:rPr>
        <w:t xml:space="preserve">require </w:t>
      </w:r>
      <w:r>
        <w:rPr>
          <w:rFonts w:ascii="Times New Roman" w:eastAsia="Times New Roman" w:hAnsi="Times New Roman" w:cs="Times New Roman"/>
          <w:color w:val="282828"/>
          <w:sz w:val="24"/>
        </w:rPr>
        <w:t xml:space="preserve">that antennas be painted or otherwise made to blend in with the environment. See FCC Over-the-Air Reception </w:t>
      </w:r>
      <w:r>
        <w:rPr>
          <w:rFonts w:ascii="Times New Roman" w:eastAsia="Times New Roman" w:hAnsi="Times New Roman" w:cs="Times New Roman"/>
          <w:color w:val="232323"/>
          <w:sz w:val="24"/>
        </w:rPr>
        <w:t xml:space="preserve">Devices </w:t>
      </w:r>
      <w:r>
        <w:rPr>
          <w:rFonts w:ascii="Times New Roman" w:eastAsia="Times New Roman" w:hAnsi="Times New Roman" w:cs="Times New Roman"/>
          <w:color w:val="282828"/>
          <w:sz w:val="24"/>
        </w:rPr>
        <w:t xml:space="preserve">(OTARD) Rule dated Oct 1996 (47 C.F.R. Section </w:t>
      </w:r>
      <w:r>
        <w:rPr>
          <w:rFonts w:ascii="Times New Roman" w:eastAsia="Times New Roman" w:hAnsi="Times New Roman" w:cs="Times New Roman"/>
          <w:color w:val="1A1A1A"/>
          <w:sz w:val="24"/>
        </w:rPr>
        <w:t>1.4000).</w:t>
      </w:r>
      <w:r>
        <w:rPr>
          <w:rFonts w:ascii="Times New Roman" w:eastAsia="Times New Roman" w:hAnsi="Times New Roman" w:cs="Times New Roman"/>
          <w:sz w:val="24"/>
        </w:rPr>
        <w:t xml:space="preserve"> </w:t>
      </w:r>
    </w:p>
    <w:p w14:paraId="4E43B8B5" w14:textId="77777777" w:rsidR="005E2C54" w:rsidRDefault="00000000">
      <w:pPr>
        <w:spacing w:after="0"/>
        <w:ind w:left="1440"/>
      </w:pPr>
      <w:r>
        <w:rPr>
          <w:rFonts w:ascii="Times New Roman" w:eastAsia="Times New Roman" w:hAnsi="Times New Roman" w:cs="Times New Roman"/>
          <w:sz w:val="23"/>
        </w:rPr>
        <w:t xml:space="preserve"> </w:t>
      </w:r>
    </w:p>
    <w:p w14:paraId="1711C528" w14:textId="77777777" w:rsidR="005E2C54" w:rsidRDefault="00000000">
      <w:pPr>
        <w:numPr>
          <w:ilvl w:val="1"/>
          <w:numId w:val="1"/>
        </w:numPr>
        <w:spacing w:after="6" w:line="231" w:lineRule="auto"/>
        <w:ind w:right="40" w:hanging="730"/>
        <w:jc w:val="both"/>
      </w:pPr>
      <w:r>
        <w:rPr>
          <w:rFonts w:ascii="Times New Roman" w:eastAsia="Times New Roman" w:hAnsi="Times New Roman" w:cs="Times New Roman"/>
          <w:color w:val="2D2D2D"/>
          <w:sz w:val="24"/>
        </w:rPr>
        <w:t>The following rules &amp; regulations are consistent with the foregoing and shall apply to the installation of antennas and dishes:</w:t>
      </w:r>
      <w:r>
        <w:rPr>
          <w:rFonts w:ascii="Times New Roman" w:eastAsia="Times New Roman" w:hAnsi="Times New Roman" w:cs="Times New Roman"/>
          <w:color w:val="2A2A2A"/>
          <w:sz w:val="24"/>
        </w:rPr>
        <w:t xml:space="preserve"> </w:t>
      </w:r>
    </w:p>
    <w:p w14:paraId="1FC55B5C" w14:textId="77777777" w:rsidR="005E2C54" w:rsidRDefault="00000000">
      <w:pPr>
        <w:spacing w:after="175"/>
        <w:ind w:left="1440"/>
      </w:pPr>
      <w:r>
        <w:rPr>
          <w:rFonts w:ascii="Times New Roman" w:eastAsia="Times New Roman" w:hAnsi="Times New Roman" w:cs="Times New Roman"/>
          <w:sz w:val="14"/>
        </w:rPr>
        <w:t xml:space="preserve"> </w:t>
      </w:r>
    </w:p>
    <w:p w14:paraId="714EAB5D" w14:textId="77777777" w:rsidR="005E2C54" w:rsidRDefault="00000000">
      <w:pPr>
        <w:numPr>
          <w:ilvl w:val="2"/>
          <w:numId w:val="1"/>
        </w:numPr>
        <w:spacing w:after="3" w:line="265" w:lineRule="auto"/>
        <w:ind w:right="40" w:hanging="720"/>
        <w:jc w:val="both"/>
      </w:pPr>
      <w:r>
        <w:rPr>
          <w:rFonts w:ascii="Times New Roman" w:eastAsia="Times New Roman" w:hAnsi="Times New Roman" w:cs="Times New Roman"/>
          <w:color w:val="2A2A2A"/>
          <w:sz w:val="24"/>
        </w:rPr>
        <w:t xml:space="preserve">The placement of satellite dishes or Internet </w:t>
      </w:r>
      <w:r>
        <w:rPr>
          <w:rFonts w:ascii="Times New Roman" w:eastAsia="Times New Roman" w:hAnsi="Times New Roman" w:cs="Times New Roman"/>
          <w:color w:val="232323"/>
          <w:sz w:val="24"/>
        </w:rPr>
        <w:t xml:space="preserve">connection </w:t>
      </w:r>
      <w:r>
        <w:rPr>
          <w:rFonts w:ascii="Times New Roman" w:eastAsia="Times New Roman" w:hAnsi="Times New Roman" w:cs="Times New Roman"/>
          <w:color w:val="2A2A2A"/>
          <w:sz w:val="24"/>
        </w:rPr>
        <w:t>dishes requires prior written approval by the ACC.</w:t>
      </w:r>
      <w:r>
        <w:rPr>
          <w:rFonts w:ascii="Times New Roman" w:eastAsia="Times New Roman" w:hAnsi="Times New Roman" w:cs="Times New Roman"/>
          <w:color w:val="1C1C1C"/>
          <w:sz w:val="24"/>
        </w:rPr>
        <w:t xml:space="preserve"> </w:t>
      </w:r>
    </w:p>
    <w:p w14:paraId="721111E8" w14:textId="77777777" w:rsidR="005E2C54" w:rsidRDefault="00000000">
      <w:pPr>
        <w:spacing w:after="0"/>
        <w:ind w:left="1440"/>
      </w:pPr>
      <w:r>
        <w:rPr>
          <w:rFonts w:ascii="Times New Roman" w:eastAsia="Times New Roman" w:hAnsi="Times New Roman" w:cs="Times New Roman"/>
          <w:sz w:val="23"/>
        </w:rPr>
        <w:t xml:space="preserve"> </w:t>
      </w:r>
    </w:p>
    <w:p w14:paraId="13E8EC8B" w14:textId="77777777" w:rsidR="005E2C54" w:rsidRDefault="00000000">
      <w:pPr>
        <w:numPr>
          <w:ilvl w:val="2"/>
          <w:numId w:val="1"/>
        </w:numPr>
        <w:spacing w:after="27" w:line="232" w:lineRule="auto"/>
        <w:ind w:right="40" w:hanging="720"/>
        <w:jc w:val="both"/>
      </w:pPr>
      <w:r>
        <w:rPr>
          <w:rFonts w:ascii="Times New Roman" w:eastAsia="Times New Roman" w:hAnsi="Times New Roman" w:cs="Times New Roman"/>
          <w:color w:val="181818"/>
          <w:sz w:val="24"/>
        </w:rPr>
        <w:t xml:space="preserve">Inconspicuous </w:t>
      </w:r>
      <w:r>
        <w:rPr>
          <w:rFonts w:ascii="Times New Roman" w:eastAsia="Times New Roman" w:hAnsi="Times New Roman" w:cs="Times New Roman"/>
          <w:color w:val="232323"/>
          <w:sz w:val="24"/>
        </w:rPr>
        <w:t>locations of dishes are preferred so as not to detract from the</w:t>
      </w:r>
      <w:r>
        <w:rPr>
          <w:rFonts w:ascii="Times New Roman" w:eastAsia="Times New Roman" w:hAnsi="Times New Roman" w:cs="Times New Roman"/>
          <w:sz w:val="24"/>
        </w:rPr>
        <w:t xml:space="preserve"> overall </w:t>
      </w:r>
      <w:r>
        <w:rPr>
          <w:rFonts w:ascii="Times New Roman" w:eastAsia="Times New Roman" w:hAnsi="Times New Roman" w:cs="Times New Roman"/>
          <w:color w:val="232323"/>
          <w:sz w:val="24"/>
        </w:rPr>
        <w:t xml:space="preserve">aesthetics of the community. </w:t>
      </w:r>
    </w:p>
    <w:p w14:paraId="69C73C54" w14:textId="77777777" w:rsidR="005E2C54" w:rsidRDefault="00000000">
      <w:pPr>
        <w:spacing w:after="14"/>
        <w:ind w:left="1440"/>
      </w:pPr>
      <w:r>
        <w:rPr>
          <w:rFonts w:ascii="Times New Roman" w:eastAsia="Times New Roman" w:hAnsi="Times New Roman" w:cs="Times New Roman"/>
          <w:sz w:val="23"/>
        </w:rPr>
        <w:t xml:space="preserve"> </w:t>
      </w:r>
    </w:p>
    <w:p w14:paraId="1B624653" w14:textId="77777777" w:rsidR="005E2C54" w:rsidRDefault="00000000">
      <w:pPr>
        <w:numPr>
          <w:ilvl w:val="2"/>
          <w:numId w:val="1"/>
        </w:numPr>
        <w:spacing w:after="170" w:line="232" w:lineRule="auto"/>
        <w:ind w:right="40" w:hanging="720"/>
        <w:jc w:val="both"/>
      </w:pPr>
      <w:r>
        <w:rPr>
          <w:rFonts w:ascii="Times New Roman" w:eastAsia="Times New Roman" w:hAnsi="Times New Roman" w:cs="Times New Roman"/>
          <w:color w:val="111111"/>
          <w:sz w:val="24"/>
        </w:rPr>
        <w:t xml:space="preserve">Satellite </w:t>
      </w:r>
      <w:r>
        <w:rPr>
          <w:rFonts w:ascii="Times New Roman" w:eastAsia="Times New Roman" w:hAnsi="Times New Roman" w:cs="Times New Roman"/>
          <w:color w:val="232323"/>
          <w:sz w:val="24"/>
        </w:rPr>
        <w:t>dishes or Internet connection dishes shall not be more than 40 inches in diameter.</w:t>
      </w:r>
      <w:r>
        <w:rPr>
          <w:rFonts w:ascii="Times New Roman" w:eastAsia="Times New Roman" w:hAnsi="Times New Roman" w:cs="Times New Roman"/>
          <w:sz w:val="26"/>
        </w:rPr>
        <w:t xml:space="preserve"> </w:t>
      </w:r>
    </w:p>
    <w:p w14:paraId="24308F88" w14:textId="77777777" w:rsidR="005E2C54" w:rsidRDefault="00000000">
      <w:pPr>
        <w:numPr>
          <w:ilvl w:val="0"/>
          <w:numId w:val="1"/>
        </w:numPr>
        <w:spacing w:after="27" w:line="232" w:lineRule="auto"/>
        <w:ind w:right="41" w:hanging="749"/>
        <w:jc w:val="both"/>
      </w:pPr>
      <w:r>
        <w:rPr>
          <w:rFonts w:ascii="Times New Roman" w:eastAsia="Times New Roman" w:hAnsi="Times New Roman" w:cs="Times New Roman"/>
          <w:color w:val="232323"/>
          <w:sz w:val="25"/>
        </w:rPr>
        <w:t xml:space="preserve">ANIMALS </w:t>
      </w:r>
      <w:r>
        <w:rPr>
          <w:rFonts w:ascii="Times New Roman" w:eastAsia="Times New Roman" w:hAnsi="Times New Roman" w:cs="Times New Roman"/>
          <w:color w:val="232323"/>
          <w:sz w:val="24"/>
        </w:rPr>
        <w:t xml:space="preserve">(Covenant Reference: Section </w:t>
      </w:r>
      <w:r>
        <w:rPr>
          <w:rFonts w:ascii="Times New Roman" w:eastAsia="Times New Roman" w:hAnsi="Times New Roman" w:cs="Times New Roman"/>
          <w:sz w:val="24"/>
        </w:rPr>
        <w:t xml:space="preserve">137b) </w:t>
      </w:r>
    </w:p>
    <w:p w14:paraId="75FF22C7" w14:textId="77777777" w:rsidR="005E2C54" w:rsidRDefault="00000000">
      <w:pPr>
        <w:spacing w:after="0"/>
        <w:ind w:left="1440"/>
      </w:pPr>
      <w:r>
        <w:rPr>
          <w:rFonts w:ascii="Times New Roman" w:eastAsia="Times New Roman" w:hAnsi="Times New Roman" w:cs="Times New Roman"/>
        </w:rPr>
        <w:t xml:space="preserve"> </w:t>
      </w:r>
    </w:p>
    <w:p w14:paraId="57E62C58" w14:textId="77777777" w:rsidR="005E2C54" w:rsidRDefault="00000000">
      <w:pPr>
        <w:numPr>
          <w:ilvl w:val="1"/>
          <w:numId w:val="1"/>
        </w:numPr>
        <w:spacing w:after="1" w:line="232" w:lineRule="auto"/>
        <w:ind w:right="40" w:hanging="730"/>
        <w:jc w:val="both"/>
      </w:pPr>
      <w:r>
        <w:rPr>
          <w:rFonts w:ascii="Times New Roman" w:eastAsia="Times New Roman" w:hAnsi="Times New Roman" w:cs="Times New Roman"/>
          <w:color w:val="232323"/>
          <w:sz w:val="24"/>
        </w:rPr>
        <w:t xml:space="preserve">Colorado </w:t>
      </w:r>
      <w:r>
        <w:rPr>
          <w:rFonts w:ascii="Times New Roman" w:eastAsia="Times New Roman" w:hAnsi="Times New Roman" w:cs="Times New Roman"/>
          <w:color w:val="161616"/>
          <w:sz w:val="24"/>
        </w:rPr>
        <w:t xml:space="preserve">Revised </w:t>
      </w:r>
      <w:r>
        <w:rPr>
          <w:rFonts w:ascii="Times New Roman" w:eastAsia="Times New Roman" w:hAnsi="Times New Roman" w:cs="Times New Roman"/>
          <w:color w:val="232323"/>
          <w:sz w:val="24"/>
        </w:rPr>
        <w:t xml:space="preserve">Statute § </w:t>
      </w:r>
      <w:r>
        <w:rPr>
          <w:rFonts w:ascii="Times New Roman" w:eastAsia="Times New Roman" w:hAnsi="Times New Roman" w:cs="Times New Roman"/>
          <w:color w:val="1A1A1A"/>
          <w:sz w:val="24"/>
        </w:rPr>
        <w:t xml:space="preserve">30-15-101 </w:t>
      </w:r>
      <w:r>
        <w:rPr>
          <w:rFonts w:ascii="Times New Roman" w:eastAsia="Times New Roman" w:hAnsi="Times New Roman" w:cs="Times New Roman"/>
          <w:color w:val="232323"/>
          <w:sz w:val="24"/>
        </w:rPr>
        <w:t>(I) (a) authorizes counties to adopt resolutions for the control and licensing of dogs and other pet animals. El Paso County has adopted</w:t>
      </w:r>
      <w:r>
        <w:rPr>
          <w:rFonts w:ascii="Times New Roman" w:eastAsia="Times New Roman" w:hAnsi="Times New Roman" w:cs="Times New Roman"/>
          <w:color w:val="131313"/>
          <w:sz w:val="24"/>
        </w:rPr>
        <w:t xml:space="preserve"> Resolution </w:t>
      </w:r>
      <w:r>
        <w:rPr>
          <w:rFonts w:ascii="Times New Roman" w:eastAsia="Times New Roman" w:hAnsi="Times New Roman" w:cs="Times New Roman"/>
          <w:color w:val="232323"/>
          <w:sz w:val="24"/>
        </w:rPr>
        <w:t xml:space="preserve">78-136 related to animal control and behavior and has contracted the Humane Society of the Pikes </w:t>
      </w:r>
      <w:r>
        <w:rPr>
          <w:rFonts w:ascii="Times New Roman" w:eastAsia="Times New Roman" w:hAnsi="Times New Roman" w:cs="Times New Roman"/>
          <w:sz w:val="24"/>
        </w:rPr>
        <w:t xml:space="preserve">Peak </w:t>
      </w:r>
      <w:r>
        <w:rPr>
          <w:rFonts w:ascii="Times New Roman" w:eastAsia="Times New Roman" w:hAnsi="Times New Roman" w:cs="Times New Roman"/>
          <w:color w:val="0F0F0F"/>
          <w:sz w:val="24"/>
        </w:rPr>
        <w:t xml:space="preserve">Region </w:t>
      </w:r>
      <w:r>
        <w:rPr>
          <w:rFonts w:ascii="Times New Roman" w:eastAsia="Times New Roman" w:hAnsi="Times New Roman" w:cs="Times New Roman"/>
          <w:color w:val="232323"/>
          <w:sz w:val="24"/>
        </w:rPr>
        <w:t>as its agent for the enforcement of a number of animal restrictions. However, some animal issues are handled directly by County authorities.</w:t>
      </w:r>
      <w:r>
        <w:rPr>
          <w:rFonts w:ascii="Times New Roman" w:eastAsia="Times New Roman" w:hAnsi="Times New Roman" w:cs="Times New Roman"/>
          <w:color w:val="282828"/>
          <w:sz w:val="24"/>
        </w:rPr>
        <w:t xml:space="preserve"> </w:t>
      </w:r>
    </w:p>
    <w:p w14:paraId="34401625" w14:textId="77777777" w:rsidR="005E2C54" w:rsidRDefault="00000000">
      <w:pPr>
        <w:spacing w:after="0"/>
        <w:ind w:left="1440"/>
      </w:pPr>
      <w:r>
        <w:rPr>
          <w:rFonts w:ascii="Times New Roman" w:eastAsia="Times New Roman" w:hAnsi="Times New Roman" w:cs="Times New Roman"/>
          <w:sz w:val="23"/>
        </w:rPr>
        <w:t xml:space="preserve"> </w:t>
      </w:r>
    </w:p>
    <w:p w14:paraId="199E4BAE" w14:textId="77777777" w:rsidR="005E2C54" w:rsidRDefault="00000000">
      <w:pPr>
        <w:numPr>
          <w:ilvl w:val="1"/>
          <w:numId w:val="1"/>
        </w:numPr>
        <w:spacing w:after="27" w:line="232" w:lineRule="auto"/>
        <w:ind w:right="40" w:hanging="730"/>
        <w:jc w:val="both"/>
      </w:pPr>
      <w:r>
        <w:rPr>
          <w:rFonts w:ascii="Times New Roman" w:eastAsia="Times New Roman" w:hAnsi="Times New Roman" w:cs="Times New Roman"/>
          <w:color w:val="232323"/>
          <w:sz w:val="24"/>
        </w:rPr>
        <w:t>Problems related to animals will be addressed initially by the GCA to the animal owner.</w:t>
      </w:r>
      <w:r>
        <w:rPr>
          <w:rFonts w:ascii="Times New Roman" w:eastAsia="Times New Roman" w:hAnsi="Times New Roman" w:cs="Times New Roman"/>
          <w:sz w:val="24"/>
        </w:rPr>
        <w:t xml:space="preserve"> </w:t>
      </w:r>
    </w:p>
    <w:p w14:paraId="68CA1B90" w14:textId="77777777" w:rsidR="005E2C54" w:rsidRDefault="00000000">
      <w:pPr>
        <w:spacing w:after="260" w:line="227" w:lineRule="auto"/>
        <w:ind w:left="2170" w:right="36" w:hanging="10"/>
        <w:jc w:val="both"/>
      </w:pPr>
      <w:r>
        <w:rPr>
          <w:rFonts w:ascii="Times New Roman" w:eastAsia="Times New Roman" w:hAnsi="Times New Roman" w:cs="Times New Roman"/>
          <w:sz w:val="24"/>
        </w:rPr>
        <w:t xml:space="preserve">If </w:t>
      </w:r>
      <w:r>
        <w:rPr>
          <w:rFonts w:ascii="Times New Roman" w:eastAsia="Times New Roman" w:hAnsi="Times New Roman" w:cs="Times New Roman"/>
          <w:color w:val="232323"/>
          <w:sz w:val="24"/>
        </w:rPr>
        <w:t xml:space="preserve">problems are not resolved at that juncture, they will be referred to either the </w:t>
      </w:r>
      <w:r>
        <w:rPr>
          <w:rFonts w:ascii="Times New Roman" w:eastAsia="Times New Roman" w:hAnsi="Times New Roman" w:cs="Times New Roman"/>
          <w:color w:val="161616"/>
          <w:sz w:val="24"/>
        </w:rPr>
        <w:t xml:space="preserve">Humane </w:t>
      </w:r>
      <w:r>
        <w:rPr>
          <w:rFonts w:ascii="Times New Roman" w:eastAsia="Times New Roman" w:hAnsi="Times New Roman" w:cs="Times New Roman"/>
          <w:color w:val="262626"/>
          <w:sz w:val="24"/>
        </w:rPr>
        <w:t xml:space="preserve">Society or the </w:t>
      </w:r>
      <w:r>
        <w:rPr>
          <w:rFonts w:ascii="Times New Roman" w:eastAsia="Times New Roman" w:hAnsi="Times New Roman" w:cs="Times New Roman"/>
          <w:color w:val="232323"/>
          <w:sz w:val="24"/>
        </w:rPr>
        <w:t xml:space="preserve">responsible </w:t>
      </w:r>
      <w:r>
        <w:rPr>
          <w:rFonts w:ascii="Times New Roman" w:eastAsia="Times New Roman" w:hAnsi="Times New Roman" w:cs="Times New Roman"/>
          <w:color w:val="262626"/>
          <w:sz w:val="24"/>
        </w:rPr>
        <w:t xml:space="preserve">County authority depending on the issue. </w:t>
      </w:r>
      <w:r>
        <w:rPr>
          <w:rFonts w:ascii="Times New Roman" w:eastAsia="Times New Roman" w:hAnsi="Times New Roman" w:cs="Times New Roman"/>
          <w:color w:val="242424"/>
          <w:sz w:val="24"/>
        </w:rPr>
        <w:t xml:space="preserve">If </w:t>
      </w:r>
      <w:r>
        <w:rPr>
          <w:rFonts w:ascii="Times New Roman" w:eastAsia="Times New Roman" w:hAnsi="Times New Roman" w:cs="Times New Roman"/>
          <w:color w:val="262626"/>
          <w:sz w:val="24"/>
        </w:rPr>
        <w:t xml:space="preserve">problems are not resolved by these agencies, the GCA will resume </w:t>
      </w:r>
      <w:r>
        <w:rPr>
          <w:rFonts w:ascii="Times New Roman" w:eastAsia="Times New Roman" w:hAnsi="Times New Roman" w:cs="Times New Roman"/>
          <w:color w:val="0F0F0F"/>
          <w:sz w:val="24"/>
        </w:rPr>
        <w:t xml:space="preserve">pursuit </w:t>
      </w:r>
      <w:r>
        <w:rPr>
          <w:rFonts w:ascii="Times New Roman" w:eastAsia="Times New Roman" w:hAnsi="Times New Roman" w:cs="Times New Roman"/>
          <w:color w:val="262626"/>
          <w:sz w:val="24"/>
        </w:rPr>
        <w:t>of corrective action.</w:t>
      </w:r>
      <w:r>
        <w:rPr>
          <w:rFonts w:ascii="Times New Roman" w:eastAsia="Times New Roman" w:hAnsi="Times New Roman" w:cs="Times New Roman"/>
          <w:sz w:val="24"/>
        </w:rPr>
        <w:t xml:space="preserve"> </w:t>
      </w:r>
    </w:p>
    <w:p w14:paraId="2C905CD9" w14:textId="77777777" w:rsidR="005E2C54" w:rsidRDefault="00000000">
      <w:pPr>
        <w:numPr>
          <w:ilvl w:val="1"/>
          <w:numId w:val="1"/>
        </w:numPr>
        <w:spacing w:after="3" w:line="265" w:lineRule="auto"/>
        <w:ind w:right="40" w:hanging="730"/>
        <w:jc w:val="both"/>
      </w:pPr>
      <w:r>
        <w:rPr>
          <w:rFonts w:ascii="Times New Roman" w:eastAsia="Times New Roman" w:hAnsi="Times New Roman" w:cs="Times New Roman"/>
          <w:color w:val="2A2A2A"/>
          <w:sz w:val="24"/>
        </w:rPr>
        <w:lastRenderedPageBreak/>
        <w:t>The Humane Society has highlighted the following issues for their enforcement:</w:t>
      </w:r>
      <w:r>
        <w:rPr>
          <w:rFonts w:ascii="Times New Roman" w:eastAsia="Times New Roman" w:hAnsi="Times New Roman" w:cs="Times New Roman"/>
          <w:color w:val="262626"/>
          <w:sz w:val="24"/>
        </w:rPr>
        <w:t xml:space="preserve"> </w:t>
      </w:r>
    </w:p>
    <w:p w14:paraId="3946BC23" w14:textId="77777777" w:rsidR="005E2C54" w:rsidRDefault="00000000">
      <w:pPr>
        <w:numPr>
          <w:ilvl w:val="2"/>
          <w:numId w:val="1"/>
        </w:numPr>
        <w:spacing w:after="14" w:line="229" w:lineRule="auto"/>
        <w:ind w:right="40" w:hanging="720"/>
        <w:jc w:val="both"/>
      </w:pPr>
      <w:r>
        <w:rPr>
          <w:rFonts w:ascii="Times New Roman" w:eastAsia="Times New Roman" w:hAnsi="Times New Roman" w:cs="Times New Roman"/>
          <w:color w:val="282828"/>
          <w:sz w:val="24"/>
        </w:rPr>
        <w:t xml:space="preserve">Dogs that are more than </w:t>
      </w:r>
      <w:r>
        <w:rPr>
          <w:rFonts w:ascii="Times New Roman" w:eastAsia="Times New Roman" w:hAnsi="Times New Roman" w:cs="Times New Roman"/>
          <w:color w:val="161616"/>
          <w:sz w:val="24"/>
        </w:rPr>
        <w:t xml:space="preserve">four </w:t>
      </w:r>
      <w:r>
        <w:rPr>
          <w:rFonts w:ascii="Times New Roman" w:eastAsia="Times New Roman" w:hAnsi="Times New Roman" w:cs="Times New Roman"/>
          <w:color w:val="282828"/>
          <w:sz w:val="24"/>
        </w:rPr>
        <w:t xml:space="preserve">months old must be licensed in El </w:t>
      </w:r>
      <w:r>
        <w:rPr>
          <w:rFonts w:ascii="Times New Roman" w:eastAsia="Times New Roman" w:hAnsi="Times New Roman" w:cs="Times New Roman"/>
          <w:color w:val="1F1F1F"/>
          <w:sz w:val="24"/>
        </w:rPr>
        <w:t xml:space="preserve">Paso </w:t>
      </w:r>
      <w:r>
        <w:rPr>
          <w:rFonts w:ascii="Times New Roman" w:eastAsia="Times New Roman" w:hAnsi="Times New Roman" w:cs="Times New Roman"/>
          <w:color w:val="282828"/>
          <w:sz w:val="24"/>
        </w:rPr>
        <w:t xml:space="preserve">County. The GCA will report unlicensed dogs to the </w:t>
      </w:r>
      <w:r>
        <w:rPr>
          <w:rFonts w:ascii="Times New Roman" w:eastAsia="Times New Roman" w:hAnsi="Times New Roman" w:cs="Times New Roman"/>
          <w:color w:val="181818"/>
          <w:sz w:val="24"/>
        </w:rPr>
        <w:t xml:space="preserve">Humane </w:t>
      </w:r>
      <w:r>
        <w:rPr>
          <w:rFonts w:ascii="Times New Roman" w:eastAsia="Times New Roman" w:hAnsi="Times New Roman" w:cs="Times New Roman"/>
          <w:color w:val="282828"/>
          <w:sz w:val="24"/>
        </w:rPr>
        <w:t xml:space="preserve">Society. </w:t>
      </w:r>
    </w:p>
    <w:p w14:paraId="69AC533E" w14:textId="77777777" w:rsidR="005E2C54" w:rsidRDefault="00000000">
      <w:pPr>
        <w:spacing w:after="0"/>
        <w:ind w:left="1440"/>
      </w:pPr>
      <w:r>
        <w:rPr>
          <w:rFonts w:ascii="Times New Roman" w:eastAsia="Times New Roman" w:hAnsi="Times New Roman" w:cs="Times New Roman"/>
          <w:sz w:val="24"/>
        </w:rPr>
        <w:t xml:space="preserve"> </w:t>
      </w:r>
    </w:p>
    <w:p w14:paraId="13026B23" w14:textId="77777777" w:rsidR="005E2C54" w:rsidRDefault="00000000">
      <w:pPr>
        <w:numPr>
          <w:ilvl w:val="2"/>
          <w:numId w:val="1"/>
        </w:numPr>
        <w:spacing w:after="14" w:line="229" w:lineRule="auto"/>
        <w:ind w:right="40" w:hanging="720"/>
        <w:jc w:val="both"/>
      </w:pPr>
      <w:r>
        <w:rPr>
          <w:rFonts w:ascii="Times New Roman" w:eastAsia="Times New Roman" w:hAnsi="Times New Roman" w:cs="Times New Roman"/>
          <w:color w:val="151515"/>
          <w:sz w:val="24"/>
        </w:rPr>
        <w:t xml:space="preserve">Animals </w:t>
      </w:r>
      <w:r>
        <w:rPr>
          <w:rFonts w:ascii="Times New Roman" w:eastAsia="Times New Roman" w:hAnsi="Times New Roman" w:cs="Times New Roman"/>
          <w:color w:val="282828"/>
          <w:sz w:val="24"/>
        </w:rPr>
        <w:t xml:space="preserve">must be kept under control for their own protection and to preserve the public’s health and safety. All dogs must remain leashed when on public land. Dogs, cats, and other animals found </w:t>
      </w:r>
      <w:r>
        <w:rPr>
          <w:rFonts w:ascii="Times New Roman" w:eastAsia="Times New Roman" w:hAnsi="Times New Roman" w:cs="Times New Roman"/>
          <w:color w:val="161616"/>
          <w:sz w:val="24"/>
        </w:rPr>
        <w:t xml:space="preserve">roaming </w:t>
      </w:r>
      <w:r>
        <w:rPr>
          <w:rFonts w:ascii="Times New Roman" w:eastAsia="Times New Roman" w:hAnsi="Times New Roman" w:cs="Times New Roman"/>
          <w:color w:val="282828"/>
          <w:sz w:val="24"/>
        </w:rPr>
        <w:t xml:space="preserve">off the owner’s or </w:t>
      </w:r>
      <w:r>
        <w:rPr>
          <w:rFonts w:ascii="Times New Roman" w:eastAsia="Times New Roman" w:hAnsi="Times New Roman" w:cs="Times New Roman"/>
          <w:sz w:val="24"/>
        </w:rPr>
        <w:t xml:space="preserve">keeper’s </w:t>
      </w:r>
      <w:r>
        <w:rPr>
          <w:rFonts w:ascii="Times New Roman" w:eastAsia="Times New Roman" w:hAnsi="Times New Roman" w:cs="Times New Roman"/>
          <w:color w:val="181818"/>
          <w:sz w:val="24"/>
        </w:rPr>
        <w:t>property</w:t>
      </w:r>
      <w:r>
        <w:rPr>
          <w:rFonts w:ascii="Times New Roman" w:eastAsia="Times New Roman" w:hAnsi="Times New Roman" w:cs="Times New Roman"/>
          <w:color w:val="282828"/>
          <w:sz w:val="24"/>
        </w:rPr>
        <w:t xml:space="preserve"> or </w:t>
      </w:r>
      <w:r>
        <w:rPr>
          <w:rFonts w:ascii="Times New Roman" w:eastAsia="Times New Roman" w:hAnsi="Times New Roman" w:cs="Times New Roman"/>
          <w:color w:val="212121"/>
          <w:sz w:val="24"/>
        </w:rPr>
        <w:t xml:space="preserve">trespassing </w:t>
      </w:r>
      <w:r>
        <w:rPr>
          <w:rFonts w:ascii="Times New Roman" w:eastAsia="Times New Roman" w:hAnsi="Times New Roman" w:cs="Times New Roman"/>
          <w:color w:val="282828"/>
          <w:sz w:val="24"/>
        </w:rPr>
        <w:t>on the property of others will be deemed “strays” and may be</w:t>
      </w:r>
      <w:r>
        <w:rPr>
          <w:rFonts w:ascii="Times New Roman" w:eastAsia="Times New Roman" w:hAnsi="Times New Roman" w:cs="Times New Roman"/>
          <w:color w:val="1F1F1F"/>
          <w:sz w:val="24"/>
        </w:rPr>
        <w:t xml:space="preserve"> impounded. </w:t>
      </w:r>
      <w:r>
        <w:rPr>
          <w:rFonts w:ascii="Times New Roman" w:eastAsia="Times New Roman" w:hAnsi="Times New Roman" w:cs="Times New Roman"/>
          <w:color w:val="282828"/>
          <w:sz w:val="24"/>
        </w:rPr>
        <w:t xml:space="preserve">The owner or </w:t>
      </w:r>
      <w:r>
        <w:rPr>
          <w:rFonts w:ascii="Times New Roman" w:eastAsia="Times New Roman" w:hAnsi="Times New Roman" w:cs="Times New Roman"/>
          <w:color w:val="161616"/>
          <w:sz w:val="24"/>
        </w:rPr>
        <w:t xml:space="preserve">keeper </w:t>
      </w:r>
      <w:r>
        <w:rPr>
          <w:rFonts w:ascii="Times New Roman" w:eastAsia="Times New Roman" w:hAnsi="Times New Roman" w:cs="Times New Roman"/>
          <w:color w:val="282828"/>
          <w:sz w:val="24"/>
        </w:rPr>
        <w:t xml:space="preserve">of such animals may be fined for violating county leash laws. </w:t>
      </w:r>
    </w:p>
    <w:p w14:paraId="5ED4C99F" w14:textId="77777777" w:rsidR="005E2C54" w:rsidRDefault="00000000">
      <w:pPr>
        <w:spacing w:after="0"/>
        <w:ind w:left="1440"/>
      </w:pPr>
      <w:r>
        <w:rPr>
          <w:rFonts w:ascii="Times New Roman" w:eastAsia="Times New Roman" w:hAnsi="Times New Roman" w:cs="Times New Roman"/>
          <w:sz w:val="24"/>
        </w:rPr>
        <w:t xml:space="preserve"> </w:t>
      </w:r>
    </w:p>
    <w:p w14:paraId="2447C389" w14:textId="77777777" w:rsidR="005E2C54" w:rsidRDefault="00000000">
      <w:pPr>
        <w:numPr>
          <w:ilvl w:val="2"/>
          <w:numId w:val="1"/>
        </w:numPr>
        <w:spacing w:after="14" w:line="229" w:lineRule="auto"/>
        <w:ind w:right="40" w:hanging="720"/>
        <w:jc w:val="both"/>
      </w:pPr>
      <w:r>
        <w:rPr>
          <w:rFonts w:ascii="Times New Roman" w:eastAsia="Times New Roman" w:hAnsi="Times New Roman" w:cs="Times New Roman"/>
          <w:color w:val="282828"/>
          <w:sz w:val="24"/>
        </w:rPr>
        <w:t xml:space="preserve">Incessant barking can be very disturbing to the peace and quiet of a neighborhood, and it violates county ordinances to harbor such a disturbance. Specifically, it shall be </w:t>
      </w:r>
      <w:r>
        <w:rPr>
          <w:rFonts w:ascii="Times New Roman" w:eastAsia="Times New Roman" w:hAnsi="Times New Roman" w:cs="Times New Roman"/>
          <w:color w:val="1C1C1C"/>
          <w:sz w:val="24"/>
        </w:rPr>
        <w:t xml:space="preserve">unlawful </w:t>
      </w:r>
      <w:r>
        <w:rPr>
          <w:rFonts w:ascii="Times New Roman" w:eastAsia="Times New Roman" w:hAnsi="Times New Roman" w:cs="Times New Roman"/>
          <w:color w:val="282828"/>
          <w:sz w:val="24"/>
        </w:rPr>
        <w:t xml:space="preserve">to own </w:t>
      </w:r>
      <w:r>
        <w:rPr>
          <w:rFonts w:ascii="Times New Roman" w:eastAsia="Times New Roman" w:hAnsi="Times New Roman" w:cs="Times New Roman"/>
          <w:color w:val="161616"/>
          <w:sz w:val="24"/>
        </w:rPr>
        <w:t xml:space="preserve">or </w:t>
      </w:r>
      <w:r>
        <w:rPr>
          <w:rFonts w:ascii="Times New Roman" w:eastAsia="Times New Roman" w:hAnsi="Times New Roman" w:cs="Times New Roman"/>
          <w:color w:val="1A1A1A"/>
          <w:sz w:val="24"/>
        </w:rPr>
        <w:t xml:space="preserve">keep </w:t>
      </w:r>
      <w:r>
        <w:rPr>
          <w:rFonts w:ascii="Times New Roman" w:eastAsia="Times New Roman" w:hAnsi="Times New Roman" w:cs="Times New Roman"/>
          <w:color w:val="282828"/>
          <w:sz w:val="24"/>
        </w:rPr>
        <w:t xml:space="preserve">a dog that, by barking, howling, baying, or other utterances, disturbs the peace and quiet of the neighborhood. </w:t>
      </w:r>
    </w:p>
    <w:p w14:paraId="70253263" w14:textId="77777777" w:rsidR="005E2C54" w:rsidRDefault="00000000">
      <w:pPr>
        <w:spacing w:after="0"/>
        <w:ind w:left="1440"/>
      </w:pPr>
      <w:r>
        <w:rPr>
          <w:rFonts w:ascii="Times New Roman" w:eastAsia="Times New Roman" w:hAnsi="Times New Roman" w:cs="Times New Roman"/>
          <w:sz w:val="24"/>
        </w:rPr>
        <w:t xml:space="preserve"> </w:t>
      </w:r>
    </w:p>
    <w:p w14:paraId="5E0AF514" w14:textId="77777777" w:rsidR="005E2C54" w:rsidRDefault="00000000">
      <w:pPr>
        <w:numPr>
          <w:ilvl w:val="1"/>
          <w:numId w:val="1"/>
        </w:numPr>
        <w:spacing w:after="212" w:line="229" w:lineRule="auto"/>
        <w:ind w:right="40" w:hanging="730"/>
        <w:jc w:val="both"/>
      </w:pPr>
      <w:r>
        <w:rPr>
          <w:rFonts w:ascii="Times New Roman" w:eastAsia="Times New Roman" w:hAnsi="Times New Roman" w:cs="Times New Roman"/>
          <w:color w:val="282828"/>
          <w:sz w:val="24"/>
        </w:rPr>
        <w:t xml:space="preserve">Owners and keepers of pets must remove </w:t>
      </w:r>
      <w:r>
        <w:rPr>
          <w:rFonts w:ascii="Times New Roman" w:eastAsia="Times New Roman" w:hAnsi="Times New Roman" w:cs="Times New Roman"/>
          <w:color w:val="131313"/>
          <w:sz w:val="24"/>
        </w:rPr>
        <w:t xml:space="preserve">pet </w:t>
      </w:r>
      <w:r>
        <w:rPr>
          <w:rFonts w:ascii="Times New Roman" w:eastAsia="Times New Roman" w:hAnsi="Times New Roman" w:cs="Times New Roman"/>
          <w:color w:val="282828"/>
          <w:sz w:val="24"/>
        </w:rPr>
        <w:t xml:space="preserve">waste from their own yards, other yards, common areas, and streets so as </w:t>
      </w:r>
      <w:r>
        <w:rPr>
          <w:rFonts w:ascii="Times New Roman" w:eastAsia="Times New Roman" w:hAnsi="Times New Roman" w:cs="Times New Roman"/>
          <w:color w:val="212121"/>
          <w:sz w:val="24"/>
        </w:rPr>
        <w:t xml:space="preserve">not </w:t>
      </w:r>
      <w:r>
        <w:rPr>
          <w:rFonts w:ascii="Times New Roman" w:eastAsia="Times New Roman" w:hAnsi="Times New Roman" w:cs="Times New Roman"/>
          <w:color w:val="282828"/>
          <w:sz w:val="24"/>
        </w:rPr>
        <w:t xml:space="preserve">to create a </w:t>
      </w:r>
      <w:r>
        <w:rPr>
          <w:rFonts w:ascii="Times New Roman" w:eastAsia="Times New Roman" w:hAnsi="Times New Roman" w:cs="Times New Roman"/>
          <w:color w:val="232323"/>
          <w:sz w:val="24"/>
        </w:rPr>
        <w:t xml:space="preserve">public </w:t>
      </w:r>
      <w:r>
        <w:rPr>
          <w:rFonts w:ascii="Times New Roman" w:eastAsia="Times New Roman" w:hAnsi="Times New Roman" w:cs="Times New Roman"/>
          <w:color w:val="1D1D1D"/>
          <w:sz w:val="24"/>
        </w:rPr>
        <w:t xml:space="preserve">nuisance </w:t>
      </w:r>
      <w:r>
        <w:rPr>
          <w:rFonts w:ascii="Times New Roman" w:eastAsia="Times New Roman" w:hAnsi="Times New Roman" w:cs="Times New Roman"/>
          <w:color w:val="282828"/>
          <w:sz w:val="24"/>
        </w:rPr>
        <w:t>or a health hazard.</w:t>
      </w:r>
      <w:r>
        <w:rPr>
          <w:rFonts w:ascii="Times New Roman" w:eastAsia="Times New Roman" w:hAnsi="Times New Roman" w:cs="Times New Roman"/>
          <w:color w:val="151515"/>
          <w:sz w:val="24"/>
        </w:rPr>
        <w:t xml:space="preserve"> Problems </w:t>
      </w:r>
      <w:r>
        <w:rPr>
          <w:rFonts w:ascii="Times New Roman" w:eastAsia="Times New Roman" w:hAnsi="Times New Roman" w:cs="Times New Roman"/>
          <w:color w:val="282828"/>
          <w:sz w:val="24"/>
        </w:rPr>
        <w:t xml:space="preserve">of this nature come under the direct </w:t>
      </w:r>
      <w:r>
        <w:rPr>
          <w:rFonts w:ascii="Times New Roman" w:eastAsia="Times New Roman" w:hAnsi="Times New Roman" w:cs="Times New Roman"/>
          <w:color w:val="1A1A1A"/>
          <w:sz w:val="24"/>
        </w:rPr>
        <w:t xml:space="preserve">purview </w:t>
      </w:r>
      <w:r>
        <w:rPr>
          <w:rFonts w:ascii="Times New Roman" w:eastAsia="Times New Roman" w:hAnsi="Times New Roman" w:cs="Times New Roman"/>
          <w:color w:val="282828"/>
          <w:sz w:val="24"/>
        </w:rPr>
        <w:t xml:space="preserve">of the </w:t>
      </w:r>
      <w:r>
        <w:rPr>
          <w:rFonts w:ascii="Times New Roman" w:eastAsia="Times New Roman" w:hAnsi="Times New Roman" w:cs="Times New Roman"/>
          <w:color w:val="212121"/>
          <w:sz w:val="24"/>
        </w:rPr>
        <w:t xml:space="preserve">El </w:t>
      </w:r>
      <w:r>
        <w:rPr>
          <w:rFonts w:ascii="Times New Roman" w:eastAsia="Times New Roman" w:hAnsi="Times New Roman" w:cs="Times New Roman"/>
          <w:color w:val="282828"/>
          <w:sz w:val="24"/>
        </w:rPr>
        <w:t xml:space="preserve">Paso County </w:t>
      </w:r>
      <w:r>
        <w:rPr>
          <w:rFonts w:ascii="Times New Roman" w:eastAsia="Times New Roman" w:hAnsi="Times New Roman" w:cs="Times New Roman"/>
          <w:color w:val="232323"/>
          <w:sz w:val="24"/>
        </w:rPr>
        <w:t>Health</w:t>
      </w:r>
      <w:r>
        <w:rPr>
          <w:rFonts w:ascii="Times New Roman" w:eastAsia="Times New Roman" w:hAnsi="Times New Roman" w:cs="Times New Roman"/>
          <w:color w:val="282828"/>
          <w:sz w:val="24"/>
        </w:rPr>
        <w:t xml:space="preserve"> Department and will be handled as described </w:t>
      </w:r>
      <w:r>
        <w:rPr>
          <w:rFonts w:ascii="Times New Roman" w:eastAsia="Times New Roman" w:hAnsi="Times New Roman" w:cs="Times New Roman"/>
          <w:color w:val="181818"/>
          <w:sz w:val="24"/>
        </w:rPr>
        <w:t xml:space="preserve">in </w:t>
      </w:r>
      <w:r>
        <w:rPr>
          <w:rFonts w:ascii="Times New Roman" w:eastAsia="Times New Roman" w:hAnsi="Times New Roman" w:cs="Times New Roman"/>
          <w:color w:val="282828"/>
          <w:sz w:val="24"/>
        </w:rPr>
        <w:t>Section 2.2.</w:t>
      </w:r>
      <w:r>
        <w:rPr>
          <w:rFonts w:ascii="Times New Roman" w:eastAsia="Times New Roman" w:hAnsi="Times New Roman" w:cs="Times New Roman"/>
          <w:color w:val="262626"/>
          <w:sz w:val="24"/>
        </w:rPr>
        <w:t xml:space="preserve"> </w:t>
      </w:r>
    </w:p>
    <w:p w14:paraId="6568D682" w14:textId="77777777" w:rsidR="005E2C54" w:rsidRDefault="00000000">
      <w:pPr>
        <w:numPr>
          <w:ilvl w:val="0"/>
          <w:numId w:val="1"/>
        </w:numPr>
        <w:spacing w:after="3" w:line="265" w:lineRule="auto"/>
        <w:ind w:right="41" w:hanging="749"/>
        <w:jc w:val="both"/>
      </w:pPr>
      <w:r>
        <w:rPr>
          <w:rFonts w:ascii="Times New Roman" w:eastAsia="Times New Roman" w:hAnsi="Times New Roman" w:cs="Times New Roman"/>
          <w:color w:val="2A2A2A"/>
          <w:sz w:val="24"/>
        </w:rPr>
        <w:t>BUSINESS ACTIVITY (Covenant Reference: Section 102)</w:t>
      </w:r>
      <w:r>
        <w:rPr>
          <w:rFonts w:ascii="Times New Roman" w:eastAsia="Times New Roman" w:hAnsi="Times New Roman" w:cs="Times New Roman"/>
          <w:color w:val="282828"/>
          <w:sz w:val="24"/>
        </w:rPr>
        <w:t xml:space="preserve"> </w:t>
      </w:r>
    </w:p>
    <w:p w14:paraId="01FA15B1" w14:textId="77777777" w:rsidR="005E2C54" w:rsidRDefault="00000000">
      <w:pPr>
        <w:spacing w:after="0"/>
        <w:ind w:left="1440"/>
      </w:pPr>
      <w:r>
        <w:rPr>
          <w:rFonts w:ascii="Times New Roman" w:eastAsia="Times New Roman" w:hAnsi="Times New Roman" w:cs="Times New Roman"/>
          <w:sz w:val="24"/>
        </w:rPr>
        <w:t xml:space="preserve"> </w:t>
      </w:r>
    </w:p>
    <w:p w14:paraId="721EE052"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The Covenants state that no business activity shall be conducted on any </w:t>
      </w:r>
      <w:r>
        <w:rPr>
          <w:rFonts w:ascii="Times New Roman" w:eastAsia="Times New Roman" w:hAnsi="Times New Roman" w:cs="Times New Roman"/>
          <w:color w:val="1D1D1D"/>
          <w:sz w:val="24"/>
        </w:rPr>
        <w:t xml:space="preserve">property. </w:t>
      </w:r>
      <w:r>
        <w:rPr>
          <w:rFonts w:ascii="Times New Roman" w:eastAsia="Times New Roman" w:hAnsi="Times New Roman" w:cs="Times New Roman"/>
          <w:color w:val="161616"/>
          <w:sz w:val="24"/>
        </w:rPr>
        <w:t>While</w:t>
      </w:r>
      <w:r>
        <w:rPr>
          <w:rFonts w:ascii="Times New Roman" w:eastAsia="Times New Roman" w:hAnsi="Times New Roman" w:cs="Times New Roman"/>
          <w:color w:val="282828"/>
          <w:sz w:val="24"/>
        </w:rPr>
        <w:t xml:space="preserve"> the intent is to maintain an exclusive residential character in the community, it </w:t>
      </w:r>
      <w:r>
        <w:rPr>
          <w:rFonts w:ascii="Times New Roman" w:eastAsia="Times New Roman" w:hAnsi="Times New Roman" w:cs="Times New Roman"/>
          <w:color w:val="181818"/>
          <w:sz w:val="24"/>
        </w:rPr>
        <w:t xml:space="preserve">is </w:t>
      </w:r>
      <w:r>
        <w:rPr>
          <w:rFonts w:ascii="Times New Roman" w:eastAsia="Times New Roman" w:hAnsi="Times New Roman" w:cs="Times New Roman"/>
          <w:color w:val="282828"/>
          <w:sz w:val="24"/>
        </w:rPr>
        <w:t xml:space="preserve">also recognized that strict </w:t>
      </w:r>
      <w:r>
        <w:rPr>
          <w:rFonts w:ascii="Times New Roman" w:eastAsia="Times New Roman" w:hAnsi="Times New Roman" w:cs="Times New Roman"/>
          <w:color w:val="0E0E0E"/>
          <w:sz w:val="24"/>
        </w:rPr>
        <w:t xml:space="preserve">application </w:t>
      </w:r>
      <w:r>
        <w:rPr>
          <w:rFonts w:ascii="Times New Roman" w:eastAsia="Times New Roman" w:hAnsi="Times New Roman" w:cs="Times New Roman"/>
          <w:color w:val="282828"/>
          <w:sz w:val="24"/>
        </w:rPr>
        <w:t xml:space="preserve">of this covenant is no longer practical or desired owing to the increased trend to conduct work from the home. </w:t>
      </w:r>
      <w:r>
        <w:rPr>
          <w:rFonts w:ascii="Times New Roman" w:eastAsia="Times New Roman" w:hAnsi="Times New Roman" w:cs="Times New Roman"/>
          <w:color w:val="242424"/>
          <w:sz w:val="24"/>
        </w:rPr>
        <w:t xml:space="preserve">Accordingly, </w:t>
      </w:r>
      <w:r>
        <w:rPr>
          <w:rFonts w:ascii="Times New Roman" w:eastAsia="Times New Roman" w:hAnsi="Times New Roman" w:cs="Times New Roman"/>
          <w:color w:val="282828"/>
          <w:sz w:val="24"/>
        </w:rPr>
        <w:t>the rules &amp;</w:t>
      </w:r>
      <w:r>
        <w:rPr>
          <w:rFonts w:ascii="Times New Roman" w:eastAsia="Times New Roman" w:hAnsi="Times New Roman" w:cs="Times New Roman"/>
          <w:color w:val="131313"/>
          <w:sz w:val="24"/>
        </w:rPr>
        <w:t xml:space="preserve"> regulations </w:t>
      </w:r>
      <w:r>
        <w:rPr>
          <w:rFonts w:ascii="Times New Roman" w:eastAsia="Times New Roman" w:hAnsi="Times New Roman" w:cs="Times New Roman"/>
          <w:color w:val="282828"/>
          <w:sz w:val="24"/>
        </w:rPr>
        <w:t xml:space="preserve">listed hereunder shall apply in lieu of the strict </w:t>
      </w:r>
      <w:r>
        <w:rPr>
          <w:rFonts w:ascii="Times New Roman" w:eastAsia="Times New Roman" w:hAnsi="Times New Roman" w:cs="Times New Roman"/>
          <w:color w:val="1F1F1F"/>
          <w:sz w:val="24"/>
        </w:rPr>
        <w:t xml:space="preserve">application </w:t>
      </w:r>
      <w:r>
        <w:rPr>
          <w:rFonts w:ascii="Times New Roman" w:eastAsia="Times New Roman" w:hAnsi="Times New Roman" w:cs="Times New Roman"/>
          <w:color w:val="282828"/>
          <w:sz w:val="24"/>
        </w:rPr>
        <w:t>of Section 102 of the Covenants:</w:t>
      </w:r>
      <w:r>
        <w:rPr>
          <w:rFonts w:ascii="Times New Roman" w:eastAsia="Times New Roman" w:hAnsi="Times New Roman" w:cs="Times New Roman"/>
          <w:color w:val="2A2A2A"/>
          <w:sz w:val="24"/>
        </w:rPr>
        <w:t xml:space="preserve"> </w:t>
      </w:r>
    </w:p>
    <w:p w14:paraId="25908C66" w14:textId="77777777" w:rsidR="005E2C54" w:rsidRDefault="00000000">
      <w:pPr>
        <w:spacing w:after="0"/>
        <w:ind w:left="1440"/>
      </w:pPr>
      <w:r>
        <w:rPr>
          <w:rFonts w:ascii="Times New Roman" w:eastAsia="Times New Roman" w:hAnsi="Times New Roman" w:cs="Times New Roman"/>
          <w:sz w:val="24"/>
        </w:rPr>
        <w:t xml:space="preserve"> </w:t>
      </w:r>
    </w:p>
    <w:p w14:paraId="3566F0F5"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12121"/>
          <w:sz w:val="24"/>
        </w:rPr>
        <w:t xml:space="preserve">Members </w:t>
      </w:r>
      <w:r>
        <w:rPr>
          <w:rFonts w:ascii="Times New Roman" w:eastAsia="Times New Roman" w:hAnsi="Times New Roman" w:cs="Times New Roman"/>
          <w:color w:val="282828"/>
          <w:sz w:val="24"/>
        </w:rPr>
        <w:t xml:space="preserve">and residents </w:t>
      </w:r>
      <w:r>
        <w:rPr>
          <w:rFonts w:ascii="Times New Roman" w:eastAsia="Times New Roman" w:hAnsi="Times New Roman" w:cs="Times New Roman"/>
          <w:color w:val="1F1F1F"/>
          <w:sz w:val="24"/>
        </w:rPr>
        <w:t xml:space="preserve">shall </w:t>
      </w:r>
      <w:r>
        <w:rPr>
          <w:rFonts w:ascii="Times New Roman" w:eastAsia="Times New Roman" w:hAnsi="Times New Roman" w:cs="Times New Roman"/>
          <w:color w:val="282828"/>
          <w:sz w:val="24"/>
        </w:rPr>
        <w:t xml:space="preserve">be </w:t>
      </w:r>
      <w:r>
        <w:rPr>
          <w:rFonts w:ascii="Times New Roman" w:eastAsia="Times New Roman" w:hAnsi="Times New Roman" w:cs="Times New Roman"/>
          <w:color w:val="0F0F0F"/>
          <w:sz w:val="24"/>
        </w:rPr>
        <w:t xml:space="preserve">permitted </w:t>
      </w:r>
      <w:r>
        <w:rPr>
          <w:rFonts w:ascii="Times New Roman" w:eastAsia="Times New Roman" w:hAnsi="Times New Roman" w:cs="Times New Roman"/>
          <w:color w:val="282828"/>
          <w:sz w:val="24"/>
        </w:rPr>
        <w:t xml:space="preserve">to conduct business and </w:t>
      </w:r>
      <w:r>
        <w:rPr>
          <w:rFonts w:ascii="Times New Roman" w:eastAsia="Times New Roman" w:hAnsi="Times New Roman" w:cs="Times New Roman"/>
          <w:color w:val="232323"/>
          <w:sz w:val="24"/>
        </w:rPr>
        <w:t xml:space="preserve">work </w:t>
      </w:r>
      <w:r>
        <w:rPr>
          <w:rFonts w:ascii="Times New Roman" w:eastAsia="Times New Roman" w:hAnsi="Times New Roman" w:cs="Times New Roman"/>
          <w:color w:val="282828"/>
          <w:sz w:val="24"/>
        </w:rPr>
        <w:t xml:space="preserve">from their homes on the condition that the existence of such business or work remains </w:t>
      </w:r>
      <w:r>
        <w:rPr>
          <w:rFonts w:ascii="Times New Roman" w:eastAsia="Times New Roman" w:hAnsi="Times New Roman" w:cs="Times New Roman"/>
          <w:color w:val="0F0F0F"/>
          <w:sz w:val="24"/>
        </w:rPr>
        <w:t xml:space="preserve">completely </w:t>
      </w:r>
      <w:r>
        <w:rPr>
          <w:rFonts w:ascii="Times New Roman" w:eastAsia="Times New Roman" w:hAnsi="Times New Roman" w:cs="Times New Roman"/>
          <w:color w:val="282828"/>
          <w:sz w:val="24"/>
        </w:rPr>
        <w:t xml:space="preserve">invisible to the community, </w:t>
      </w:r>
      <w:r>
        <w:rPr>
          <w:rFonts w:ascii="Times New Roman" w:eastAsia="Times New Roman" w:hAnsi="Times New Roman" w:cs="Times New Roman"/>
          <w:sz w:val="24"/>
        </w:rPr>
        <w:t xml:space="preserve">such </w:t>
      </w:r>
      <w:r>
        <w:rPr>
          <w:rFonts w:ascii="Times New Roman" w:eastAsia="Times New Roman" w:hAnsi="Times New Roman" w:cs="Times New Roman"/>
          <w:color w:val="282828"/>
          <w:sz w:val="24"/>
        </w:rPr>
        <w:t xml:space="preserve">as an </w:t>
      </w:r>
      <w:r>
        <w:rPr>
          <w:rFonts w:ascii="Times New Roman" w:eastAsia="Times New Roman" w:hAnsi="Times New Roman" w:cs="Times New Roman"/>
          <w:color w:val="181818"/>
          <w:sz w:val="24"/>
        </w:rPr>
        <w:t xml:space="preserve">Internet </w:t>
      </w:r>
      <w:r>
        <w:rPr>
          <w:rFonts w:ascii="Times New Roman" w:eastAsia="Times New Roman" w:hAnsi="Times New Roman" w:cs="Times New Roman"/>
          <w:color w:val="282828"/>
          <w:sz w:val="24"/>
        </w:rPr>
        <w:t xml:space="preserve">business. </w:t>
      </w:r>
    </w:p>
    <w:p w14:paraId="4936C0EB" w14:textId="77777777" w:rsidR="005E2C54" w:rsidRDefault="00000000">
      <w:pPr>
        <w:spacing w:after="0"/>
        <w:ind w:left="1440"/>
      </w:pPr>
      <w:r>
        <w:rPr>
          <w:rFonts w:ascii="Times New Roman" w:eastAsia="Times New Roman" w:hAnsi="Times New Roman" w:cs="Times New Roman"/>
          <w:sz w:val="24"/>
        </w:rPr>
        <w:t xml:space="preserve"> </w:t>
      </w:r>
    </w:p>
    <w:p w14:paraId="5493D003"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The home business or work shall not create noise, dust, vibration, smell, smoke, glare, electrical interference, fire hazard, congestion to traffic flow, parking </w:t>
      </w:r>
      <w:r>
        <w:rPr>
          <w:rFonts w:ascii="Times New Roman" w:eastAsia="Times New Roman" w:hAnsi="Times New Roman" w:cs="Times New Roman"/>
          <w:color w:val="131313"/>
          <w:sz w:val="24"/>
        </w:rPr>
        <w:t xml:space="preserve">problems, </w:t>
      </w:r>
      <w:r>
        <w:rPr>
          <w:rFonts w:ascii="Times New Roman" w:eastAsia="Times New Roman" w:hAnsi="Times New Roman" w:cs="Times New Roman"/>
          <w:color w:val="282828"/>
          <w:sz w:val="24"/>
        </w:rPr>
        <w:t xml:space="preserve">or any other </w:t>
      </w:r>
      <w:r>
        <w:rPr>
          <w:rFonts w:ascii="Times New Roman" w:eastAsia="Times New Roman" w:hAnsi="Times New Roman" w:cs="Times New Roman"/>
          <w:color w:val="181818"/>
          <w:sz w:val="24"/>
        </w:rPr>
        <w:t xml:space="preserve">nuisances </w:t>
      </w:r>
      <w:r>
        <w:rPr>
          <w:rFonts w:ascii="Times New Roman" w:eastAsia="Times New Roman" w:hAnsi="Times New Roman" w:cs="Times New Roman"/>
          <w:color w:val="282828"/>
          <w:sz w:val="24"/>
        </w:rPr>
        <w:t xml:space="preserve">or hazards disturbing the </w:t>
      </w:r>
      <w:r>
        <w:rPr>
          <w:rFonts w:ascii="Times New Roman" w:eastAsia="Times New Roman" w:hAnsi="Times New Roman" w:cs="Times New Roman"/>
          <w:sz w:val="24"/>
        </w:rPr>
        <w:t xml:space="preserve">peace, </w:t>
      </w:r>
      <w:r>
        <w:rPr>
          <w:rFonts w:ascii="Times New Roman" w:eastAsia="Times New Roman" w:hAnsi="Times New Roman" w:cs="Times New Roman"/>
          <w:color w:val="111111"/>
          <w:sz w:val="24"/>
        </w:rPr>
        <w:t xml:space="preserve">quiet </w:t>
      </w:r>
      <w:r>
        <w:rPr>
          <w:rFonts w:ascii="Times New Roman" w:eastAsia="Times New Roman" w:hAnsi="Times New Roman" w:cs="Times New Roman"/>
          <w:color w:val="282828"/>
          <w:sz w:val="24"/>
        </w:rPr>
        <w:t>and residential nature of the community.</w:t>
      </w:r>
      <w:r>
        <w:rPr>
          <w:rFonts w:ascii="Times New Roman" w:eastAsia="Times New Roman" w:hAnsi="Times New Roman" w:cs="Times New Roman"/>
          <w:color w:val="262626"/>
          <w:sz w:val="24"/>
        </w:rPr>
        <w:t xml:space="preserve"> </w:t>
      </w:r>
    </w:p>
    <w:p w14:paraId="459FD85C" w14:textId="77777777" w:rsidR="005E2C54" w:rsidRDefault="00000000">
      <w:pPr>
        <w:spacing w:after="0"/>
        <w:ind w:left="1440"/>
      </w:pPr>
      <w:r>
        <w:rPr>
          <w:rFonts w:ascii="Times New Roman" w:eastAsia="Times New Roman" w:hAnsi="Times New Roman" w:cs="Times New Roman"/>
          <w:sz w:val="24"/>
        </w:rPr>
        <w:t xml:space="preserve"> </w:t>
      </w:r>
    </w:p>
    <w:p w14:paraId="203C1006" w14:textId="77777777" w:rsidR="005E2C54" w:rsidRDefault="00000000">
      <w:pPr>
        <w:numPr>
          <w:ilvl w:val="1"/>
          <w:numId w:val="1"/>
        </w:numPr>
        <w:spacing w:after="11" w:line="227" w:lineRule="auto"/>
        <w:ind w:right="40" w:hanging="730"/>
        <w:jc w:val="both"/>
      </w:pPr>
      <w:r>
        <w:rPr>
          <w:rFonts w:ascii="Times New Roman" w:eastAsia="Times New Roman" w:hAnsi="Times New Roman" w:cs="Times New Roman"/>
          <w:color w:val="262626"/>
          <w:sz w:val="24"/>
        </w:rPr>
        <w:t xml:space="preserve">Only </w:t>
      </w:r>
      <w:r>
        <w:rPr>
          <w:rFonts w:ascii="Times New Roman" w:eastAsia="Times New Roman" w:hAnsi="Times New Roman" w:cs="Times New Roman"/>
          <w:color w:val="111111"/>
          <w:sz w:val="24"/>
        </w:rPr>
        <w:t xml:space="preserve">persons </w:t>
      </w:r>
      <w:r>
        <w:rPr>
          <w:rFonts w:ascii="Times New Roman" w:eastAsia="Times New Roman" w:hAnsi="Times New Roman" w:cs="Times New Roman"/>
          <w:color w:val="262626"/>
          <w:sz w:val="24"/>
        </w:rPr>
        <w:t xml:space="preserve">residing in the home may be employed by a home </w:t>
      </w:r>
      <w:r>
        <w:rPr>
          <w:rFonts w:ascii="Times New Roman" w:eastAsia="Times New Roman" w:hAnsi="Times New Roman" w:cs="Times New Roman"/>
          <w:color w:val="232323"/>
          <w:sz w:val="24"/>
        </w:rPr>
        <w:t xml:space="preserve">business </w:t>
      </w:r>
      <w:r>
        <w:rPr>
          <w:rFonts w:ascii="Times New Roman" w:eastAsia="Times New Roman" w:hAnsi="Times New Roman" w:cs="Times New Roman"/>
          <w:color w:val="262626"/>
          <w:sz w:val="24"/>
        </w:rPr>
        <w:t xml:space="preserve">at the location of the home business. A home business that includes the coming and going of </w:t>
      </w:r>
      <w:r>
        <w:rPr>
          <w:rFonts w:ascii="Times New Roman" w:eastAsia="Times New Roman" w:hAnsi="Times New Roman" w:cs="Times New Roman"/>
          <w:color w:val="161616"/>
          <w:sz w:val="24"/>
        </w:rPr>
        <w:t>workers,</w:t>
      </w:r>
      <w:r>
        <w:rPr>
          <w:rFonts w:ascii="Times New Roman" w:eastAsia="Times New Roman" w:hAnsi="Times New Roman" w:cs="Times New Roman"/>
          <w:color w:val="262626"/>
          <w:sz w:val="24"/>
        </w:rPr>
        <w:t xml:space="preserve"> clients, customers and other </w:t>
      </w:r>
      <w:r>
        <w:rPr>
          <w:rFonts w:ascii="Times New Roman" w:eastAsia="Times New Roman" w:hAnsi="Times New Roman" w:cs="Times New Roman"/>
          <w:sz w:val="24"/>
        </w:rPr>
        <w:t xml:space="preserve">persons </w:t>
      </w:r>
      <w:r>
        <w:rPr>
          <w:rFonts w:ascii="Times New Roman" w:eastAsia="Times New Roman" w:hAnsi="Times New Roman" w:cs="Times New Roman"/>
          <w:color w:val="262626"/>
          <w:sz w:val="24"/>
        </w:rPr>
        <w:t xml:space="preserve">shall not be </w:t>
      </w:r>
      <w:r>
        <w:rPr>
          <w:rFonts w:ascii="Times New Roman" w:eastAsia="Times New Roman" w:hAnsi="Times New Roman" w:cs="Times New Roman"/>
          <w:color w:val="111111"/>
          <w:sz w:val="24"/>
        </w:rPr>
        <w:t xml:space="preserve">permitted, </w:t>
      </w:r>
      <w:r>
        <w:rPr>
          <w:rFonts w:ascii="Times New Roman" w:eastAsia="Times New Roman" w:hAnsi="Times New Roman" w:cs="Times New Roman"/>
          <w:color w:val="262626"/>
          <w:sz w:val="24"/>
        </w:rPr>
        <w:t xml:space="preserve">including </w:t>
      </w:r>
      <w:r>
        <w:rPr>
          <w:rFonts w:ascii="Times New Roman" w:eastAsia="Times New Roman" w:hAnsi="Times New Roman" w:cs="Times New Roman"/>
          <w:color w:val="1C1C1C"/>
          <w:sz w:val="24"/>
        </w:rPr>
        <w:t xml:space="preserve">childcare </w:t>
      </w:r>
      <w:r>
        <w:rPr>
          <w:rFonts w:ascii="Times New Roman" w:eastAsia="Times New Roman" w:hAnsi="Times New Roman" w:cs="Times New Roman"/>
          <w:color w:val="262626"/>
          <w:sz w:val="24"/>
        </w:rPr>
        <w:t>facilities.</w:t>
      </w:r>
      <w:r>
        <w:rPr>
          <w:rFonts w:ascii="Times New Roman" w:eastAsia="Times New Roman" w:hAnsi="Times New Roman" w:cs="Times New Roman"/>
          <w:color w:val="242424"/>
          <w:sz w:val="24"/>
        </w:rPr>
        <w:t xml:space="preserve"> </w:t>
      </w:r>
    </w:p>
    <w:p w14:paraId="3B3F7E69" w14:textId="77777777" w:rsidR="005E2C54" w:rsidRDefault="00000000">
      <w:pPr>
        <w:spacing w:after="68"/>
        <w:ind w:left="1440"/>
      </w:pPr>
      <w:r>
        <w:rPr>
          <w:rFonts w:ascii="Times New Roman" w:eastAsia="Times New Roman" w:hAnsi="Times New Roman" w:cs="Times New Roman"/>
          <w:sz w:val="24"/>
        </w:rPr>
        <w:t xml:space="preserve"> </w:t>
      </w:r>
    </w:p>
    <w:p w14:paraId="0DE15FE2" w14:textId="77777777" w:rsidR="005E2C54" w:rsidRDefault="00000000">
      <w:pPr>
        <w:numPr>
          <w:ilvl w:val="1"/>
          <w:numId w:val="1"/>
        </w:numPr>
        <w:spacing w:after="5" w:line="230" w:lineRule="auto"/>
        <w:ind w:right="40" w:hanging="730"/>
        <w:jc w:val="both"/>
      </w:pPr>
      <w:r>
        <w:rPr>
          <w:rFonts w:ascii="Times New Roman" w:eastAsia="Times New Roman" w:hAnsi="Times New Roman" w:cs="Times New Roman"/>
          <w:color w:val="1F1F1F"/>
          <w:sz w:val="24"/>
        </w:rPr>
        <w:t>The storage or display of materials, goods, supplies or equipment related to the operation of a home business shall not be allowed anywhere in public view.</w:t>
      </w:r>
      <w:r>
        <w:rPr>
          <w:rFonts w:ascii="Times New Roman" w:eastAsia="Times New Roman" w:hAnsi="Times New Roman" w:cs="Times New Roman"/>
          <w:color w:val="1A1A1A"/>
          <w:sz w:val="24"/>
        </w:rPr>
        <w:t xml:space="preserve"> </w:t>
      </w:r>
    </w:p>
    <w:p w14:paraId="1A281D7F" w14:textId="77777777" w:rsidR="005E2C54" w:rsidRDefault="00000000">
      <w:pPr>
        <w:spacing w:after="0"/>
        <w:ind w:left="1440"/>
      </w:pPr>
      <w:r>
        <w:rPr>
          <w:rFonts w:ascii="Times New Roman" w:eastAsia="Times New Roman" w:hAnsi="Times New Roman" w:cs="Times New Roman"/>
          <w:sz w:val="24"/>
        </w:rPr>
        <w:t xml:space="preserve"> </w:t>
      </w:r>
    </w:p>
    <w:p w14:paraId="1000540D" w14:textId="77777777" w:rsidR="005E2C54" w:rsidRDefault="00000000">
      <w:pPr>
        <w:numPr>
          <w:ilvl w:val="1"/>
          <w:numId w:val="1"/>
        </w:numPr>
        <w:spacing w:after="5" w:line="230" w:lineRule="auto"/>
        <w:ind w:right="40" w:hanging="730"/>
        <w:jc w:val="both"/>
      </w:pPr>
      <w:r>
        <w:rPr>
          <w:rFonts w:ascii="Times New Roman" w:eastAsia="Times New Roman" w:hAnsi="Times New Roman" w:cs="Times New Roman"/>
          <w:color w:val="1F1F1F"/>
          <w:sz w:val="24"/>
        </w:rPr>
        <w:t xml:space="preserve">There shall be no signs, marked parking spaces, or any </w:t>
      </w:r>
      <w:r>
        <w:rPr>
          <w:rFonts w:ascii="Times New Roman" w:eastAsia="Times New Roman" w:hAnsi="Times New Roman" w:cs="Times New Roman"/>
          <w:sz w:val="24"/>
        </w:rPr>
        <w:t xml:space="preserve">structures </w:t>
      </w:r>
      <w:r>
        <w:rPr>
          <w:rFonts w:ascii="Times New Roman" w:eastAsia="Times New Roman" w:hAnsi="Times New Roman" w:cs="Times New Roman"/>
          <w:color w:val="1F1F1F"/>
          <w:sz w:val="24"/>
        </w:rPr>
        <w:t xml:space="preserve">supporting or </w:t>
      </w:r>
      <w:r>
        <w:rPr>
          <w:rFonts w:ascii="Times New Roman" w:eastAsia="Times New Roman" w:hAnsi="Times New Roman" w:cs="Times New Roman"/>
          <w:color w:val="111111"/>
          <w:sz w:val="24"/>
        </w:rPr>
        <w:t>indicating</w:t>
      </w:r>
      <w:r>
        <w:rPr>
          <w:rFonts w:ascii="Times New Roman" w:eastAsia="Times New Roman" w:hAnsi="Times New Roman" w:cs="Times New Roman"/>
          <w:color w:val="1F1F1F"/>
          <w:sz w:val="24"/>
        </w:rPr>
        <w:t xml:space="preserve"> the presence of a home business. </w:t>
      </w:r>
    </w:p>
    <w:p w14:paraId="77A53210" w14:textId="77777777" w:rsidR="005E2C54" w:rsidRDefault="00000000">
      <w:pPr>
        <w:spacing w:after="0"/>
        <w:ind w:left="1440"/>
      </w:pPr>
      <w:r>
        <w:rPr>
          <w:rFonts w:ascii="Times New Roman" w:eastAsia="Times New Roman" w:hAnsi="Times New Roman" w:cs="Times New Roman"/>
          <w:sz w:val="24"/>
        </w:rPr>
        <w:t xml:space="preserve"> </w:t>
      </w:r>
    </w:p>
    <w:p w14:paraId="177E8A9F" w14:textId="2F1844B0" w:rsidR="005E2C54" w:rsidRDefault="00000000">
      <w:pPr>
        <w:numPr>
          <w:ilvl w:val="1"/>
          <w:numId w:val="1"/>
        </w:numPr>
        <w:spacing w:after="5" w:line="230" w:lineRule="auto"/>
        <w:ind w:right="40" w:hanging="730"/>
        <w:jc w:val="both"/>
      </w:pPr>
      <w:r>
        <w:rPr>
          <w:rFonts w:ascii="Times New Roman" w:eastAsia="Times New Roman" w:hAnsi="Times New Roman" w:cs="Times New Roman"/>
          <w:color w:val="1F1F1F"/>
          <w:sz w:val="24"/>
        </w:rPr>
        <w:lastRenderedPageBreak/>
        <w:t xml:space="preserve">Vehicles that are visibly in support of a home business shall be </w:t>
      </w:r>
      <w:r>
        <w:rPr>
          <w:rFonts w:ascii="Times New Roman" w:eastAsia="Times New Roman" w:hAnsi="Times New Roman" w:cs="Times New Roman"/>
          <w:sz w:val="24"/>
        </w:rPr>
        <w:t xml:space="preserve">parked </w:t>
      </w:r>
      <w:r>
        <w:rPr>
          <w:rFonts w:ascii="Times New Roman" w:eastAsia="Times New Roman" w:hAnsi="Times New Roman" w:cs="Times New Roman"/>
          <w:color w:val="1F1F1F"/>
          <w:sz w:val="24"/>
        </w:rPr>
        <w:t xml:space="preserve">in the garage if at all possible. </w:t>
      </w:r>
      <w:r>
        <w:rPr>
          <w:rFonts w:ascii="Times New Roman" w:eastAsia="Times New Roman" w:hAnsi="Times New Roman" w:cs="Times New Roman"/>
          <w:sz w:val="24"/>
        </w:rPr>
        <w:t xml:space="preserve">If </w:t>
      </w:r>
      <w:r>
        <w:rPr>
          <w:rFonts w:ascii="Times New Roman" w:eastAsia="Times New Roman" w:hAnsi="Times New Roman" w:cs="Times New Roman"/>
          <w:color w:val="1F1F1F"/>
          <w:sz w:val="24"/>
        </w:rPr>
        <w:t xml:space="preserve">this is not possible, only one such vehicle, not exceeding </w:t>
      </w:r>
      <w:r w:rsidR="00570114">
        <w:rPr>
          <w:rFonts w:ascii="Times New Roman" w:eastAsia="Times New Roman" w:hAnsi="Times New Roman" w:cs="Times New Roman"/>
          <w:color w:val="1F1F1F"/>
          <w:sz w:val="24"/>
        </w:rPr>
        <w:t>24</w:t>
      </w:r>
      <w:r>
        <w:rPr>
          <w:rFonts w:ascii="Times New Roman" w:eastAsia="Times New Roman" w:hAnsi="Times New Roman" w:cs="Times New Roman"/>
          <w:color w:val="1F1F1F"/>
          <w:sz w:val="24"/>
        </w:rPr>
        <w:t xml:space="preserve"> ton capacity, may be parked in the driveway at the location of the home business at any time.</w:t>
      </w:r>
      <w:r>
        <w:rPr>
          <w:rFonts w:ascii="Times New Roman" w:eastAsia="Times New Roman" w:hAnsi="Times New Roman" w:cs="Times New Roman"/>
          <w:color w:val="1C1C1C"/>
          <w:sz w:val="24"/>
        </w:rPr>
        <w:t xml:space="preserve"> </w:t>
      </w:r>
    </w:p>
    <w:p w14:paraId="6C98C482" w14:textId="77777777" w:rsidR="005E2C54" w:rsidRDefault="00000000">
      <w:pPr>
        <w:spacing w:after="0"/>
        <w:ind w:left="1440"/>
      </w:pPr>
      <w:r>
        <w:rPr>
          <w:rFonts w:ascii="Times New Roman" w:eastAsia="Times New Roman" w:hAnsi="Times New Roman" w:cs="Times New Roman"/>
          <w:sz w:val="24"/>
        </w:rPr>
        <w:t xml:space="preserve"> </w:t>
      </w:r>
    </w:p>
    <w:p w14:paraId="3BB7ABC2" w14:textId="77777777" w:rsidR="005E2C54" w:rsidRDefault="00000000">
      <w:pPr>
        <w:numPr>
          <w:ilvl w:val="0"/>
          <w:numId w:val="1"/>
        </w:numPr>
        <w:spacing w:after="31" w:line="228" w:lineRule="auto"/>
        <w:ind w:right="41" w:hanging="749"/>
        <w:jc w:val="both"/>
      </w:pPr>
      <w:r>
        <w:rPr>
          <w:rFonts w:ascii="Times New Roman" w:eastAsia="Times New Roman" w:hAnsi="Times New Roman" w:cs="Times New Roman"/>
          <w:color w:val="242424"/>
          <w:sz w:val="24"/>
        </w:rPr>
        <w:t xml:space="preserve">EXTERIOR MAINTENANCE (Covenant Reference: Sections 122 </w:t>
      </w:r>
      <w:r>
        <w:rPr>
          <w:rFonts w:ascii="Times New Roman" w:eastAsia="Times New Roman" w:hAnsi="Times New Roman" w:cs="Times New Roman"/>
          <w:color w:val="131313"/>
          <w:sz w:val="24"/>
        </w:rPr>
        <w:t xml:space="preserve">amended, </w:t>
      </w:r>
      <w:r>
        <w:rPr>
          <w:rFonts w:ascii="Times New Roman" w:eastAsia="Times New Roman" w:hAnsi="Times New Roman" w:cs="Times New Roman"/>
          <w:color w:val="242424"/>
          <w:sz w:val="24"/>
        </w:rPr>
        <w:t xml:space="preserve">125, </w:t>
      </w:r>
    </w:p>
    <w:p w14:paraId="104506F9" w14:textId="77777777" w:rsidR="005E2C54" w:rsidRDefault="00000000">
      <w:pPr>
        <w:spacing w:after="31" w:line="228" w:lineRule="auto"/>
        <w:ind w:left="2160" w:right="42"/>
        <w:jc w:val="both"/>
      </w:pPr>
      <w:r>
        <w:rPr>
          <w:rFonts w:ascii="Times New Roman" w:eastAsia="Times New Roman" w:hAnsi="Times New Roman" w:cs="Times New Roman"/>
          <w:color w:val="242424"/>
          <w:sz w:val="24"/>
        </w:rPr>
        <w:t>127)</w:t>
      </w:r>
      <w:r>
        <w:rPr>
          <w:rFonts w:ascii="Times New Roman" w:eastAsia="Times New Roman" w:hAnsi="Times New Roman" w:cs="Times New Roman"/>
          <w:sz w:val="24"/>
        </w:rPr>
        <w:t xml:space="preserve"> </w:t>
      </w:r>
    </w:p>
    <w:p w14:paraId="43293B99" w14:textId="77777777" w:rsidR="005E2C54" w:rsidRDefault="00000000">
      <w:pPr>
        <w:spacing w:after="0"/>
        <w:ind w:left="1440"/>
      </w:pPr>
      <w:r>
        <w:rPr>
          <w:rFonts w:ascii="Times New Roman" w:eastAsia="Times New Roman" w:hAnsi="Times New Roman" w:cs="Times New Roman"/>
          <w:sz w:val="24"/>
        </w:rPr>
        <w:t xml:space="preserve"> </w:t>
      </w:r>
    </w:p>
    <w:p w14:paraId="1FE03ED1" w14:textId="77777777" w:rsidR="005E2C54" w:rsidRDefault="00000000">
      <w:pPr>
        <w:numPr>
          <w:ilvl w:val="1"/>
          <w:numId w:val="1"/>
        </w:numPr>
        <w:spacing w:after="21" w:line="228" w:lineRule="auto"/>
        <w:ind w:right="40" w:hanging="730"/>
        <w:jc w:val="both"/>
      </w:pPr>
      <w:r>
        <w:rPr>
          <w:rFonts w:ascii="Times New Roman" w:eastAsia="Times New Roman" w:hAnsi="Times New Roman" w:cs="Times New Roman"/>
          <w:color w:val="242424"/>
          <w:sz w:val="24"/>
        </w:rPr>
        <w:t>The Covenants state that the exterior of the dwelling, any accessory building, and all other structures, lawns and landscaping, walks and driveways shall be maintained in good</w:t>
      </w:r>
      <w:r>
        <w:rPr>
          <w:rFonts w:ascii="Times New Roman" w:eastAsia="Times New Roman" w:hAnsi="Times New Roman" w:cs="Times New Roman"/>
          <w:color w:val="111111"/>
          <w:sz w:val="24"/>
        </w:rPr>
        <w:t xml:space="preserve"> condition, </w:t>
      </w:r>
      <w:r>
        <w:rPr>
          <w:rFonts w:ascii="Times New Roman" w:eastAsia="Times New Roman" w:hAnsi="Times New Roman" w:cs="Times New Roman"/>
          <w:color w:val="242424"/>
          <w:sz w:val="24"/>
        </w:rPr>
        <w:t>and that repairs shall be made when the effects of damage or deterioration become apparent.</w:t>
      </w:r>
      <w:r>
        <w:rPr>
          <w:rFonts w:ascii="Times New Roman" w:eastAsia="Times New Roman" w:hAnsi="Times New Roman" w:cs="Times New Roman"/>
          <w:color w:val="282828"/>
          <w:sz w:val="24"/>
        </w:rPr>
        <w:t xml:space="preserve"> </w:t>
      </w:r>
    </w:p>
    <w:p w14:paraId="78D6906B" w14:textId="77777777" w:rsidR="005E2C54" w:rsidRDefault="00000000">
      <w:pPr>
        <w:spacing w:after="0"/>
        <w:ind w:left="1440"/>
      </w:pPr>
      <w:r>
        <w:rPr>
          <w:rFonts w:ascii="Times New Roman" w:eastAsia="Times New Roman" w:hAnsi="Times New Roman" w:cs="Times New Roman"/>
          <w:sz w:val="24"/>
        </w:rPr>
        <w:t xml:space="preserve"> </w:t>
      </w:r>
    </w:p>
    <w:p w14:paraId="5A6F576C" w14:textId="77777777" w:rsidR="005E2C54" w:rsidRDefault="00000000">
      <w:pPr>
        <w:numPr>
          <w:ilvl w:val="1"/>
          <w:numId w:val="1"/>
        </w:numPr>
        <w:spacing w:after="6" w:line="231" w:lineRule="auto"/>
        <w:ind w:right="40" w:hanging="730"/>
        <w:jc w:val="both"/>
      </w:pPr>
      <w:r>
        <w:rPr>
          <w:rFonts w:ascii="Times New Roman" w:eastAsia="Times New Roman" w:hAnsi="Times New Roman" w:cs="Times New Roman"/>
          <w:color w:val="2D2D2D"/>
          <w:sz w:val="24"/>
        </w:rPr>
        <w:t>Exterior maintenance to a property will normally not require prior approval. However, if any maintenance action on a residence or property will result in a change to the exterior appearance, such as a change in color, approval must be granted by the ACC or BOD as appropriate before the maintenance action is undertaken.</w:t>
      </w:r>
      <w:r>
        <w:rPr>
          <w:rFonts w:ascii="Times New Roman" w:eastAsia="Times New Roman" w:hAnsi="Times New Roman" w:cs="Times New Roman"/>
          <w:color w:val="333333"/>
          <w:sz w:val="24"/>
        </w:rPr>
        <w:t xml:space="preserve"> </w:t>
      </w:r>
    </w:p>
    <w:p w14:paraId="7C79C27E" w14:textId="77777777" w:rsidR="005E2C54" w:rsidRDefault="00000000">
      <w:pPr>
        <w:spacing w:after="0"/>
        <w:ind w:left="1440"/>
      </w:pPr>
      <w:r>
        <w:rPr>
          <w:rFonts w:ascii="Times New Roman" w:eastAsia="Times New Roman" w:hAnsi="Times New Roman" w:cs="Times New Roman"/>
          <w:sz w:val="24"/>
        </w:rPr>
        <w:t xml:space="preserve"> </w:t>
      </w:r>
    </w:p>
    <w:p w14:paraId="66274A11" w14:textId="77777777" w:rsidR="005E2C54" w:rsidRDefault="00000000">
      <w:pPr>
        <w:numPr>
          <w:ilvl w:val="1"/>
          <w:numId w:val="1"/>
        </w:numPr>
        <w:spacing w:after="3" w:line="265" w:lineRule="auto"/>
        <w:ind w:right="40" w:hanging="730"/>
        <w:jc w:val="both"/>
      </w:pPr>
      <w:r>
        <w:rPr>
          <w:rFonts w:ascii="Times New Roman" w:eastAsia="Times New Roman" w:hAnsi="Times New Roman" w:cs="Times New Roman"/>
          <w:color w:val="2A2A2A"/>
          <w:sz w:val="24"/>
        </w:rPr>
        <w:t xml:space="preserve">This section </w:t>
      </w:r>
      <w:r>
        <w:rPr>
          <w:rFonts w:ascii="Times New Roman" w:eastAsia="Times New Roman" w:hAnsi="Times New Roman" w:cs="Times New Roman"/>
          <w:color w:val="262626"/>
          <w:sz w:val="24"/>
        </w:rPr>
        <w:t xml:space="preserve">provides </w:t>
      </w:r>
      <w:r>
        <w:rPr>
          <w:rFonts w:ascii="Times New Roman" w:eastAsia="Times New Roman" w:hAnsi="Times New Roman" w:cs="Times New Roman"/>
          <w:color w:val="2A2A2A"/>
          <w:sz w:val="24"/>
        </w:rPr>
        <w:t xml:space="preserve">a list of maintenance functions that must be performed. </w:t>
      </w:r>
      <w:r>
        <w:rPr>
          <w:rFonts w:ascii="Times New Roman" w:eastAsia="Times New Roman" w:hAnsi="Times New Roman" w:cs="Times New Roman"/>
          <w:color w:val="1C1C1C"/>
          <w:sz w:val="24"/>
        </w:rPr>
        <w:t>Members</w:t>
      </w:r>
      <w:r>
        <w:rPr>
          <w:rFonts w:ascii="Times New Roman" w:eastAsia="Times New Roman" w:hAnsi="Times New Roman" w:cs="Times New Roman"/>
          <w:color w:val="2A2A2A"/>
          <w:sz w:val="24"/>
        </w:rPr>
        <w:t xml:space="preserve"> and residents should note that this list is not all-inclusive. </w:t>
      </w:r>
      <w:r>
        <w:rPr>
          <w:rFonts w:ascii="Times New Roman" w:eastAsia="Times New Roman" w:hAnsi="Times New Roman" w:cs="Times New Roman"/>
          <w:color w:val="242424"/>
          <w:sz w:val="24"/>
        </w:rPr>
        <w:t>Paint:</w:t>
      </w:r>
      <w:r>
        <w:rPr>
          <w:rFonts w:ascii="Times New Roman" w:eastAsia="Times New Roman" w:hAnsi="Times New Roman" w:cs="Times New Roman"/>
          <w:sz w:val="24"/>
        </w:rPr>
        <w:t xml:space="preserve"> </w:t>
      </w:r>
    </w:p>
    <w:p w14:paraId="0C515668" w14:textId="77777777" w:rsidR="005E2C54" w:rsidRDefault="00000000">
      <w:pPr>
        <w:spacing w:after="0"/>
        <w:ind w:left="1440"/>
      </w:pPr>
      <w:r>
        <w:rPr>
          <w:rFonts w:ascii="Times New Roman" w:eastAsia="Times New Roman" w:hAnsi="Times New Roman" w:cs="Times New Roman"/>
          <w:sz w:val="24"/>
        </w:rPr>
        <w:t xml:space="preserve"> </w:t>
      </w:r>
    </w:p>
    <w:p w14:paraId="276C7A4C" w14:textId="77777777" w:rsidR="005E2C54" w:rsidRDefault="00000000">
      <w:pPr>
        <w:numPr>
          <w:ilvl w:val="1"/>
          <w:numId w:val="1"/>
        </w:numPr>
        <w:spacing w:after="31" w:line="228" w:lineRule="auto"/>
        <w:ind w:right="40" w:hanging="730"/>
        <w:jc w:val="both"/>
      </w:pPr>
      <w:r>
        <w:rPr>
          <w:rFonts w:ascii="Times New Roman" w:eastAsia="Times New Roman" w:hAnsi="Times New Roman" w:cs="Times New Roman"/>
          <w:color w:val="0E0E0E"/>
          <w:sz w:val="24"/>
        </w:rPr>
        <w:t xml:space="preserve">Exterior </w:t>
      </w:r>
      <w:r>
        <w:rPr>
          <w:rFonts w:ascii="Times New Roman" w:eastAsia="Times New Roman" w:hAnsi="Times New Roman" w:cs="Times New Roman"/>
          <w:color w:val="212121"/>
          <w:sz w:val="24"/>
        </w:rPr>
        <w:t xml:space="preserve">surfaces on houses and ancillary </w:t>
      </w:r>
      <w:r>
        <w:rPr>
          <w:rFonts w:ascii="Times New Roman" w:eastAsia="Times New Roman" w:hAnsi="Times New Roman" w:cs="Times New Roman"/>
          <w:color w:val="131313"/>
          <w:sz w:val="24"/>
        </w:rPr>
        <w:t xml:space="preserve">buildings </w:t>
      </w:r>
      <w:r>
        <w:rPr>
          <w:rFonts w:ascii="Times New Roman" w:eastAsia="Times New Roman" w:hAnsi="Times New Roman" w:cs="Times New Roman"/>
          <w:color w:val="212121"/>
          <w:sz w:val="24"/>
        </w:rPr>
        <w:t>must be kept in good condition.</w:t>
      </w:r>
      <w:r>
        <w:rPr>
          <w:rFonts w:ascii="Times New Roman" w:eastAsia="Times New Roman" w:hAnsi="Times New Roman" w:cs="Times New Roman"/>
          <w:color w:val="111111"/>
          <w:sz w:val="24"/>
        </w:rPr>
        <w:t xml:space="preserve"> Peeling, </w:t>
      </w:r>
      <w:r>
        <w:rPr>
          <w:rFonts w:ascii="Times New Roman" w:eastAsia="Times New Roman" w:hAnsi="Times New Roman" w:cs="Times New Roman"/>
          <w:color w:val="212121"/>
          <w:sz w:val="24"/>
        </w:rPr>
        <w:t xml:space="preserve">bare, unfinished or badly faded surfaces are not acceptable. </w:t>
      </w:r>
      <w:r>
        <w:rPr>
          <w:rFonts w:ascii="Times New Roman" w:eastAsia="Times New Roman" w:hAnsi="Times New Roman" w:cs="Times New Roman"/>
          <w:color w:val="1C1C1C"/>
          <w:sz w:val="24"/>
        </w:rPr>
        <w:t xml:space="preserve">Exterior </w:t>
      </w:r>
      <w:r>
        <w:rPr>
          <w:rFonts w:ascii="Times New Roman" w:eastAsia="Times New Roman" w:hAnsi="Times New Roman" w:cs="Times New Roman"/>
          <w:color w:val="212121"/>
          <w:sz w:val="24"/>
        </w:rPr>
        <w:t>building surfaces and other painted or stained structures must be refinished periodically and before the surfaces become weather-beaten or worn off.</w:t>
      </w:r>
      <w:r>
        <w:rPr>
          <w:rFonts w:ascii="Times New Roman" w:eastAsia="Times New Roman" w:hAnsi="Times New Roman" w:cs="Times New Roman"/>
          <w:color w:val="232323"/>
          <w:sz w:val="24"/>
        </w:rPr>
        <w:t xml:space="preserve"> </w:t>
      </w:r>
    </w:p>
    <w:p w14:paraId="079C7707" w14:textId="77777777" w:rsidR="005E2C54" w:rsidRDefault="00000000">
      <w:pPr>
        <w:spacing w:after="0"/>
        <w:ind w:left="1440"/>
      </w:pPr>
      <w:r>
        <w:rPr>
          <w:rFonts w:ascii="Times New Roman" w:eastAsia="Times New Roman" w:hAnsi="Times New Roman" w:cs="Times New Roman"/>
          <w:sz w:val="24"/>
        </w:rPr>
        <w:t xml:space="preserve"> </w:t>
      </w:r>
    </w:p>
    <w:p w14:paraId="188EEA9D" w14:textId="77777777" w:rsidR="005E2C54" w:rsidRDefault="00000000">
      <w:pPr>
        <w:numPr>
          <w:ilvl w:val="1"/>
          <w:numId w:val="1"/>
        </w:numPr>
        <w:spacing w:after="31" w:line="228" w:lineRule="auto"/>
        <w:ind w:right="40" w:hanging="730"/>
        <w:jc w:val="both"/>
      </w:pPr>
      <w:r>
        <w:rPr>
          <w:rFonts w:ascii="Times New Roman" w:eastAsia="Times New Roman" w:hAnsi="Times New Roman" w:cs="Times New Roman"/>
          <w:color w:val="212121"/>
          <w:sz w:val="24"/>
        </w:rPr>
        <w:t xml:space="preserve">If </w:t>
      </w:r>
      <w:r>
        <w:rPr>
          <w:rFonts w:ascii="Times New Roman" w:eastAsia="Times New Roman" w:hAnsi="Times New Roman" w:cs="Times New Roman"/>
          <w:color w:val="0F0F0F"/>
          <w:sz w:val="24"/>
        </w:rPr>
        <w:t xml:space="preserve">touch-up </w:t>
      </w:r>
      <w:r>
        <w:rPr>
          <w:rFonts w:ascii="Times New Roman" w:eastAsia="Times New Roman" w:hAnsi="Times New Roman" w:cs="Times New Roman"/>
          <w:color w:val="212121"/>
          <w:sz w:val="24"/>
        </w:rPr>
        <w:t>painting results in a “spotted” or “striped” effect that is noticeable from the street, then the complete area must be repainted.</w:t>
      </w:r>
      <w:r>
        <w:rPr>
          <w:rFonts w:ascii="Times New Roman" w:eastAsia="Times New Roman" w:hAnsi="Times New Roman" w:cs="Times New Roman"/>
          <w:color w:val="232323"/>
          <w:sz w:val="24"/>
        </w:rPr>
        <w:t xml:space="preserve"> </w:t>
      </w:r>
    </w:p>
    <w:p w14:paraId="3DCB3CD0" w14:textId="77777777" w:rsidR="005E2C54" w:rsidRDefault="00000000">
      <w:pPr>
        <w:spacing w:after="0"/>
        <w:ind w:left="1440"/>
      </w:pPr>
      <w:r>
        <w:rPr>
          <w:rFonts w:ascii="Times New Roman" w:eastAsia="Times New Roman" w:hAnsi="Times New Roman" w:cs="Times New Roman"/>
          <w:sz w:val="24"/>
        </w:rPr>
        <w:t xml:space="preserve"> </w:t>
      </w:r>
    </w:p>
    <w:p w14:paraId="38E8BEBF" w14:textId="77777777" w:rsidR="005E2C54" w:rsidRDefault="00000000">
      <w:pPr>
        <w:spacing w:after="31" w:line="228" w:lineRule="auto"/>
        <w:ind w:left="1435" w:right="41" w:hanging="10"/>
        <w:jc w:val="both"/>
      </w:pPr>
      <w:r>
        <w:rPr>
          <w:rFonts w:ascii="Times New Roman" w:eastAsia="Times New Roman" w:hAnsi="Times New Roman" w:cs="Times New Roman"/>
          <w:color w:val="212121"/>
          <w:sz w:val="24"/>
        </w:rPr>
        <w:t xml:space="preserve">Siding &amp; </w:t>
      </w:r>
      <w:r>
        <w:rPr>
          <w:rFonts w:ascii="Times New Roman" w:eastAsia="Times New Roman" w:hAnsi="Times New Roman" w:cs="Times New Roman"/>
          <w:color w:val="1C1C1C"/>
          <w:sz w:val="24"/>
        </w:rPr>
        <w:t xml:space="preserve">Exterior </w:t>
      </w:r>
      <w:r>
        <w:rPr>
          <w:rFonts w:ascii="Times New Roman" w:eastAsia="Times New Roman" w:hAnsi="Times New Roman" w:cs="Times New Roman"/>
          <w:color w:val="212121"/>
          <w:sz w:val="24"/>
        </w:rPr>
        <w:t>Trim:</w:t>
      </w:r>
      <w:r>
        <w:rPr>
          <w:rFonts w:ascii="Times New Roman" w:eastAsia="Times New Roman" w:hAnsi="Times New Roman" w:cs="Times New Roman"/>
          <w:sz w:val="24"/>
        </w:rPr>
        <w:t xml:space="preserve"> </w:t>
      </w:r>
    </w:p>
    <w:p w14:paraId="53EA6E4B" w14:textId="77777777" w:rsidR="005E2C54" w:rsidRDefault="00000000">
      <w:pPr>
        <w:spacing w:after="0"/>
        <w:ind w:left="1440"/>
      </w:pPr>
      <w:r>
        <w:rPr>
          <w:rFonts w:ascii="Times New Roman" w:eastAsia="Times New Roman" w:hAnsi="Times New Roman" w:cs="Times New Roman"/>
          <w:sz w:val="24"/>
        </w:rPr>
        <w:t xml:space="preserve"> </w:t>
      </w:r>
    </w:p>
    <w:p w14:paraId="639602F8" w14:textId="77777777" w:rsidR="005E2C54" w:rsidRDefault="00000000">
      <w:pPr>
        <w:numPr>
          <w:ilvl w:val="1"/>
          <w:numId w:val="1"/>
        </w:numPr>
        <w:spacing w:after="27" w:line="232" w:lineRule="auto"/>
        <w:ind w:right="40" w:hanging="730"/>
        <w:jc w:val="both"/>
      </w:pPr>
      <w:r>
        <w:rPr>
          <w:rFonts w:ascii="Times New Roman" w:eastAsia="Times New Roman" w:hAnsi="Times New Roman" w:cs="Times New Roman"/>
          <w:color w:val="232323"/>
          <w:sz w:val="24"/>
        </w:rPr>
        <w:t xml:space="preserve">Damaged or loose </w:t>
      </w:r>
      <w:r>
        <w:rPr>
          <w:rFonts w:ascii="Times New Roman" w:eastAsia="Times New Roman" w:hAnsi="Times New Roman" w:cs="Times New Roman"/>
          <w:sz w:val="24"/>
        </w:rPr>
        <w:t xml:space="preserve">siding and </w:t>
      </w:r>
      <w:r>
        <w:rPr>
          <w:rFonts w:ascii="Times New Roman" w:eastAsia="Times New Roman" w:hAnsi="Times New Roman" w:cs="Times New Roman"/>
          <w:color w:val="232323"/>
          <w:sz w:val="24"/>
        </w:rPr>
        <w:t xml:space="preserve">exterior trim must be repaired or replaced and </w:t>
      </w:r>
      <w:r>
        <w:rPr>
          <w:rFonts w:ascii="Times New Roman" w:eastAsia="Times New Roman" w:hAnsi="Times New Roman" w:cs="Times New Roman"/>
          <w:color w:val="111111"/>
          <w:sz w:val="24"/>
        </w:rPr>
        <w:t xml:space="preserve">refinished </w:t>
      </w:r>
      <w:r>
        <w:rPr>
          <w:rFonts w:ascii="Times New Roman" w:eastAsia="Times New Roman" w:hAnsi="Times New Roman" w:cs="Times New Roman"/>
          <w:color w:val="232323"/>
          <w:sz w:val="24"/>
        </w:rPr>
        <w:t xml:space="preserve">to match, in color and form, the </w:t>
      </w:r>
      <w:r>
        <w:rPr>
          <w:rFonts w:ascii="Times New Roman" w:eastAsia="Times New Roman" w:hAnsi="Times New Roman" w:cs="Times New Roman"/>
          <w:color w:val="181818"/>
          <w:sz w:val="24"/>
        </w:rPr>
        <w:t xml:space="preserve">existing </w:t>
      </w:r>
      <w:r>
        <w:rPr>
          <w:rFonts w:ascii="Times New Roman" w:eastAsia="Times New Roman" w:hAnsi="Times New Roman" w:cs="Times New Roman"/>
          <w:color w:val="232323"/>
          <w:sz w:val="24"/>
        </w:rPr>
        <w:t>siding and trim.</w:t>
      </w:r>
      <w:r>
        <w:rPr>
          <w:rFonts w:ascii="Times New Roman" w:eastAsia="Times New Roman" w:hAnsi="Times New Roman" w:cs="Times New Roman"/>
          <w:sz w:val="24"/>
        </w:rPr>
        <w:t xml:space="preserve"> </w:t>
      </w:r>
      <w:r>
        <w:rPr>
          <w:rFonts w:ascii="Times New Roman" w:eastAsia="Times New Roman" w:hAnsi="Times New Roman" w:cs="Times New Roman"/>
          <w:color w:val="1F1F1F"/>
          <w:sz w:val="24"/>
        </w:rPr>
        <w:t>Stucco:</w:t>
      </w:r>
      <w:r>
        <w:rPr>
          <w:rFonts w:ascii="Times New Roman" w:eastAsia="Times New Roman" w:hAnsi="Times New Roman" w:cs="Times New Roman"/>
          <w:sz w:val="24"/>
        </w:rPr>
        <w:t xml:space="preserve"> </w:t>
      </w:r>
    </w:p>
    <w:p w14:paraId="0CFCC820" w14:textId="77777777" w:rsidR="005E2C54" w:rsidRDefault="00000000">
      <w:pPr>
        <w:spacing w:after="0"/>
        <w:ind w:left="1440"/>
      </w:pPr>
      <w:r>
        <w:rPr>
          <w:rFonts w:ascii="Times New Roman" w:eastAsia="Times New Roman" w:hAnsi="Times New Roman" w:cs="Times New Roman"/>
          <w:sz w:val="24"/>
        </w:rPr>
        <w:t xml:space="preserve"> </w:t>
      </w:r>
    </w:p>
    <w:p w14:paraId="589639E8" w14:textId="77777777" w:rsidR="005E2C54" w:rsidRDefault="00000000">
      <w:pPr>
        <w:numPr>
          <w:ilvl w:val="1"/>
          <w:numId w:val="1"/>
        </w:numPr>
        <w:spacing w:after="0" w:line="320" w:lineRule="auto"/>
        <w:ind w:right="40" w:hanging="730"/>
        <w:jc w:val="both"/>
      </w:pPr>
      <w:r>
        <w:rPr>
          <w:rFonts w:ascii="Times New Roman" w:eastAsia="Times New Roman" w:hAnsi="Times New Roman" w:cs="Times New Roman"/>
          <w:color w:val="212121"/>
          <w:sz w:val="24"/>
        </w:rPr>
        <w:t xml:space="preserve">Damaged stucco must be </w:t>
      </w:r>
      <w:r>
        <w:rPr>
          <w:rFonts w:ascii="Times New Roman" w:eastAsia="Times New Roman" w:hAnsi="Times New Roman" w:cs="Times New Roman"/>
          <w:color w:val="131313"/>
          <w:sz w:val="24"/>
        </w:rPr>
        <w:t xml:space="preserve">repaired </w:t>
      </w:r>
      <w:r>
        <w:rPr>
          <w:rFonts w:ascii="Times New Roman" w:eastAsia="Times New Roman" w:hAnsi="Times New Roman" w:cs="Times New Roman"/>
          <w:color w:val="212121"/>
          <w:sz w:val="24"/>
        </w:rPr>
        <w:t>to match the existing stucco.</w:t>
      </w:r>
      <w:r>
        <w:rPr>
          <w:rFonts w:ascii="Times New Roman" w:eastAsia="Times New Roman" w:hAnsi="Times New Roman" w:cs="Times New Roman"/>
          <w:color w:val="1C1C1C"/>
          <w:sz w:val="24"/>
        </w:rPr>
        <w:t xml:space="preserve"> </w:t>
      </w:r>
      <w:r>
        <w:rPr>
          <w:rFonts w:ascii="Times New Roman" w:eastAsia="Times New Roman" w:hAnsi="Times New Roman" w:cs="Times New Roman"/>
          <w:color w:val="282828"/>
          <w:sz w:val="24"/>
        </w:rPr>
        <w:t xml:space="preserve">Gutters &amp; </w:t>
      </w:r>
      <w:r>
        <w:rPr>
          <w:rFonts w:ascii="Times New Roman" w:eastAsia="Times New Roman" w:hAnsi="Times New Roman" w:cs="Times New Roman"/>
          <w:color w:val="1F1F1F"/>
          <w:sz w:val="24"/>
        </w:rPr>
        <w:t>Downspouts:</w:t>
      </w:r>
      <w:r>
        <w:rPr>
          <w:rFonts w:ascii="Times New Roman" w:eastAsia="Times New Roman" w:hAnsi="Times New Roman" w:cs="Times New Roman"/>
          <w:sz w:val="24"/>
        </w:rPr>
        <w:t xml:space="preserve"> </w:t>
      </w:r>
    </w:p>
    <w:p w14:paraId="163861A9" w14:textId="77777777" w:rsidR="005E2C54" w:rsidRDefault="00000000">
      <w:pPr>
        <w:spacing w:after="0"/>
        <w:ind w:left="1440"/>
      </w:pPr>
      <w:r>
        <w:rPr>
          <w:rFonts w:ascii="Times New Roman" w:eastAsia="Times New Roman" w:hAnsi="Times New Roman" w:cs="Times New Roman"/>
          <w:sz w:val="24"/>
        </w:rPr>
        <w:t xml:space="preserve"> </w:t>
      </w:r>
    </w:p>
    <w:p w14:paraId="0C0744D9"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Gutters must be kept free of debris.</w:t>
      </w:r>
      <w:r>
        <w:rPr>
          <w:rFonts w:ascii="Times New Roman" w:eastAsia="Times New Roman" w:hAnsi="Times New Roman" w:cs="Times New Roman"/>
          <w:color w:val="242424"/>
          <w:sz w:val="24"/>
        </w:rPr>
        <w:t xml:space="preserve"> </w:t>
      </w:r>
    </w:p>
    <w:p w14:paraId="0DE8F201" w14:textId="77777777" w:rsidR="005E2C54" w:rsidRDefault="00000000">
      <w:pPr>
        <w:spacing w:after="0"/>
        <w:ind w:left="1440"/>
      </w:pPr>
      <w:r>
        <w:rPr>
          <w:rFonts w:ascii="Times New Roman" w:eastAsia="Times New Roman" w:hAnsi="Times New Roman" w:cs="Times New Roman"/>
          <w:sz w:val="24"/>
        </w:rPr>
        <w:t xml:space="preserve"> </w:t>
      </w:r>
    </w:p>
    <w:p w14:paraId="3C98DA8B"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Loose, sagging or rusted gutters and downspouts must be repaired or replaced, and then refinished. </w:t>
      </w:r>
    </w:p>
    <w:p w14:paraId="4F04D997" w14:textId="77777777" w:rsidR="005E2C54" w:rsidRDefault="00000000">
      <w:pPr>
        <w:spacing w:after="0"/>
        <w:ind w:left="1440"/>
      </w:pPr>
      <w:r>
        <w:rPr>
          <w:rFonts w:ascii="Times New Roman" w:eastAsia="Times New Roman" w:hAnsi="Times New Roman" w:cs="Times New Roman"/>
          <w:sz w:val="24"/>
        </w:rPr>
        <w:t xml:space="preserve"> </w:t>
      </w:r>
    </w:p>
    <w:p w14:paraId="081C608F" w14:textId="77777777" w:rsidR="005E2C54" w:rsidRDefault="00000000">
      <w:pPr>
        <w:spacing w:after="14" w:line="229" w:lineRule="auto"/>
        <w:ind w:left="1425" w:right="40"/>
        <w:jc w:val="both"/>
      </w:pPr>
      <w:r>
        <w:rPr>
          <w:rFonts w:ascii="Times New Roman" w:eastAsia="Times New Roman" w:hAnsi="Times New Roman" w:cs="Times New Roman"/>
          <w:color w:val="282828"/>
          <w:sz w:val="24"/>
        </w:rPr>
        <w:t>Decks &amp; Railings:</w:t>
      </w:r>
      <w:r>
        <w:rPr>
          <w:rFonts w:ascii="Times New Roman" w:eastAsia="Times New Roman" w:hAnsi="Times New Roman" w:cs="Times New Roman"/>
          <w:sz w:val="24"/>
        </w:rPr>
        <w:t xml:space="preserve"> </w:t>
      </w:r>
    </w:p>
    <w:p w14:paraId="43B0F43D" w14:textId="77777777" w:rsidR="005E2C54" w:rsidRDefault="00000000">
      <w:pPr>
        <w:spacing w:after="0"/>
        <w:ind w:left="1440"/>
      </w:pPr>
      <w:r>
        <w:rPr>
          <w:rFonts w:ascii="Times New Roman" w:eastAsia="Times New Roman" w:hAnsi="Times New Roman" w:cs="Times New Roman"/>
          <w:sz w:val="24"/>
        </w:rPr>
        <w:t xml:space="preserve"> </w:t>
      </w:r>
    </w:p>
    <w:p w14:paraId="76969B07"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Decks and railings must be maintained with regular coats of stain, paint or </w:t>
      </w:r>
      <w:r>
        <w:rPr>
          <w:rFonts w:ascii="Times New Roman" w:eastAsia="Times New Roman" w:hAnsi="Times New Roman" w:cs="Times New Roman"/>
          <w:color w:val="242424"/>
          <w:sz w:val="24"/>
        </w:rPr>
        <w:t xml:space="preserve">preservative </w:t>
      </w:r>
      <w:r>
        <w:rPr>
          <w:rFonts w:ascii="Times New Roman" w:eastAsia="Times New Roman" w:hAnsi="Times New Roman" w:cs="Times New Roman"/>
          <w:color w:val="282828"/>
          <w:sz w:val="24"/>
        </w:rPr>
        <w:t xml:space="preserve">to maintain harmony with the residence and prevent rot, mold, or mildew. </w:t>
      </w:r>
    </w:p>
    <w:p w14:paraId="0AC657B4" w14:textId="77777777" w:rsidR="005E2C54" w:rsidRDefault="00000000">
      <w:pPr>
        <w:spacing w:after="0"/>
        <w:ind w:left="1440"/>
      </w:pPr>
      <w:r>
        <w:rPr>
          <w:rFonts w:ascii="Times New Roman" w:eastAsia="Times New Roman" w:hAnsi="Times New Roman" w:cs="Times New Roman"/>
          <w:sz w:val="24"/>
        </w:rPr>
        <w:t xml:space="preserve"> </w:t>
      </w:r>
    </w:p>
    <w:p w14:paraId="761F471D" w14:textId="77777777" w:rsidR="005E2C54" w:rsidRDefault="00000000">
      <w:pPr>
        <w:spacing w:after="29" w:line="230" w:lineRule="auto"/>
        <w:ind w:left="1425" w:right="42"/>
        <w:jc w:val="both"/>
      </w:pPr>
      <w:r>
        <w:rPr>
          <w:rFonts w:ascii="Times New Roman" w:eastAsia="Times New Roman" w:hAnsi="Times New Roman" w:cs="Times New Roman"/>
          <w:color w:val="282828"/>
          <w:sz w:val="24"/>
        </w:rPr>
        <w:t xml:space="preserve">Windows, </w:t>
      </w:r>
      <w:r>
        <w:rPr>
          <w:rFonts w:ascii="Times New Roman" w:eastAsia="Times New Roman" w:hAnsi="Times New Roman" w:cs="Times New Roman"/>
          <w:color w:val="1C1C1C"/>
          <w:sz w:val="24"/>
        </w:rPr>
        <w:t xml:space="preserve">Doors </w:t>
      </w:r>
      <w:r>
        <w:rPr>
          <w:rFonts w:ascii="Times New Roman" w:eastAsia="Times New Roman" w:hAnsi="Times New Roman" w:cs="Times New Roman"/>
          <w:color w:val="262626"/>
          <w:sz w:val="24"/>
        </w:rPr>
        <w:t xml:space="preserve">&amp; </w:t>
      </w:r>
      <w:r>
        <w:rPr>
          <w:rFonts w:ascii="Times New Roman" w:eastAsia="Times New Roman" w:hAnsi="Times New Roman" w:cs="Times New Roman"/>
          <w:color w:val="1F1F1F"/>
          <w:sz w:val="24"/>
        </w:rPr>
        <w:t>Shutters:</w:t>
      </w:r>
      <w:r>
        <w:rPr>
          <w:rFonts w:ascii="Times New Roman" w:eastAsia="Times New Roman" w:hAnsi="Times New Roman" w:cs="Times New Roman"/>
          <w:sz w:val="24"/>
        </w:rPr>
        <w:t xml:space="preserve"> </w:t>
      </w:r>
    </w:p>
    <w:p w14:paraId="28F8229E" w14:textId="77777777" w:rsidR="005E2C54" w:rsidRDefault="00000000">
      <w:pPr>
        <w:spacing w:after="0"/>
        <w:ind w:left="1440"/>
      </w:pPr>
      <w:r>
        <w:rPr>
          <w:rFonts w:ascii="Times New Roman" w:eastAsia="Times New Roman" w:hAnsi="Times New Roman" w:cs="Times New Roman"/>
          <w:sz w:val="24"/>
        </w:rPr>
        <w:lastRenderedPageBreak/>
        <w:t xml:space="preserve"> </w:t>
      </w:r>
    </w:p>
    <w:p w14:paraId="5254BD45"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62626"/>
          <w:sz w:val="24"/>
        </w:rPr>
        <w:t xml:space="preserve">Broken </w:t>
      </w:r>
      <w:r>
        <w:rPr>
          <w:rFonts w:ascii="Times New Roman" w:eastAsia="Times New Roman" w:hAnsi="Times New Roman" w:cs="Times New Roman"/>
          <w:color w:val="282828"/>
          <w:sz w:val="24"/>
        </w:rPr>
        <w:t xml:space="preserve">or damaged windows shall be repaired or replaced. </w:t>
      </w:r>
    </w:p>
    <w:p w14:paraId="17EDF0E9" w14:textId="77777777" w:rsidR="005E2C54" w:rsidRDefault="00000000">
      <w:pPr>
        <w:spacing w:after="0"/>
        <w:ind w:left="1440"/>
      </w:pPr>
      <w:r>
        <w:rPr>
          <w:rFonts w:ascii="Times New Roman" w:eastAsia="Times New Roman" w:hAnsi="Times New Roman" w:cs="Times New Roman"/>
          <w:sz w:val="24"/>
        </w:rPr>
        <w:t xml:space="preserve"> </w:t>
      </w:r>
    </w:p>
    <w:p w14:paraId="1E3FE341"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Shutters and doors shall be maintained </w:t>
      </w:r>
      <w:r>
        <w:rPr>
          <w:rFonts w:ascii="Times New Roman" w:eastAsia="Times New Roman" w:hAnsi="Times New Roman" w:cs="Times New Roman"/>
          <w:color w:val="232323"/>
          <w:sz w:val="24"/>
        </w:rPr>
        <w:t xml:space="preserve">properly </w:t>
      </w:r>
      <w:r>
        <w:rPr>
          <w:rFonts w:ascii="Times New Roman" w:eastAsia="Times New Roman" w:hAnsi="Times New Roman" w:cs="Times New Roman"/>
          <w:color w:val="282828"/>
          <w:sz w:val="24"/>
        </w:rPr>
        <w:t xml:space="preserve">with respect to structural </w:t>
      </w:r>
      <w:r>
        <w:rPr>
          <w:rFonts w:ascii="Times New Roman" w:eastAsia="Times New Roman" w:hAnsi="Times New Roman" w:cs="Times New Roman"/>
          <w:sz w:val="24"/>
        </w:rPr>
        <w:t>soundness,</w:t>
      </w:r>
      <w:r>
        <w:rPr>
          <w:rFonts w:ascii="Times New Roman" w:eastAsia="Times New Roman" w:hAnsi="Times New Roman" w:cs="Times New Roman"/>
          <w:color w:val="0F0F0F"/>
          <w:sz w:val="24"/>
        </w:rPr>
        <w:t xml:space="preserve"> function, </w:t>
      </w:r>
      <w:r>
        <w:rPr>
          <w:rFonts w:ascii="Times New Roman" w:eastAsia="Times New Roman" w:hAnsi="Times New Roman" w:cs="Times New Roman"/>
          <w:color w:val="282828"/>
          <w:sz w:val="24"/>
        </w:rPr>
        <w:t xml:space="preserve">and </w:t>
      </w:r>
      <w:r>
        <w:rPr>
          <w:rFonts w:ascii="Times New Roman" w:eastAsia="Times New Roman" w:hAnsi="Times New Roman" w:cs="Times New Roman"/>
          <w:color w:val="212121"/>
          <w:sz w:val="24"/>
        </w:rPr>
        <w:t>appearance.</w:t>
      </w:r>
      <w:r>
        <w:rPr>
          <w:rFonts w:ascii="Times New Roman" w:eastAsia="Times New Roman" w:hAnsi="Times New Roman" w:cs="Times New Roman"/>
          <w:color w:val="282828"/>
          <w:sz w:val="24"/>
        </w:rPr>
        <w:t xml:space="preserve"> </w:t>
      </w:r>
    </w:p>
    <w:p w14:paraId="13FDE877" w14:textId="77777777" w:rsidR="005E2C54" w:rsidRDefault="00000000">
      <w:pPr>
        <w:spacing w:after="0"/>
        <w:ind w:left="1440"/>
      </w:pPr>
      <w:r>
        <w:rPr>
          <w:rFonts w:ascii="Times New Roman" w:eastAsia="Times New Roman" w:hAnsi="Times New Roman" w:cs="Times New Roman"/>
          <w:sz w:val="24"/>
        </w:rPr>
        <w:t xml:space="preserve"> </w:t>
      </w:r>
    </w:p>
    <w:p w14:paraId="0ECBEB62" w14:textId="77777777" w:rsidR="005E2C54" w:rsidRDefault="00000000">
      <w:pPr>
        <w:spacing w:after="31" w:line="228" w:lineRule="auto"/>
        <w:ind w:left="1425" w:right="42"/>
        <w:jc w:val="both"/>
      </w:pPr>
      <w:r>
        <w:rPr>
          <w:rFonts w:ascii="Times New Roman" w:eastAsia="Times New Roman" w:hAnsi="Times New Roman" w:cs="Times New Roman"/>
          <w:color w:val="242424"/>
          <w:sz w:val="24"/>
        </w:rPr>
        <w:t>Fences:</w:t>
      </w:r>
      <w:r>
        <w:rPr>
          <w:rFonts w:ascii="Times New Roman" w:eastAsia="Times New Roman" w:hAnsi="Times New Roman" w:cs="Times New Roman"/>
          <w:sz w:val="24"/>
        </w:rPr>
        <w:t xml:space="preserve"> </w:t>
      </w:r>
    </w:p>
    <w:p w14:paraId="4011D363" w14:textId="77777777" w:rsidR="005E2C54" w:rsidRDefault="00000000">
      <w:pPr>
        <w:spacing w:after="0"/>
        <w:ind w:left="1440"/>
      </w:pPr>
      <w:r>
        <w:rPr>
          <w:rFonts w:ascii="Times New Roman" w:eastAsia="Times New Roman" w:hAnsi="Times New Roman" w:cs="Times New Roman"/>
          <w:sz w:val="24"/>
        </w:rPr>
        <w:t xml:space="preserve"> </w:t>
      </w:r>
    </w:p>
    <w:p w14:paraId="06E74D11" w14:textId="77777777" w:rsidR="005E2C54" w:rsidRDefault="00000000">
      <w:pPr>
        <w:numPr>
          <w:ilvl w:val="1"/>
          <w:numId w:val="1"/>
        </w:numPr>
        <w:spacing w:after="260" w:line="229" w:lineRule="auto"/>
        <w:ind w:right="40" w:hanging="730"/>
        <w:jc w:val="both"/>
      </w:pPr>
      <w:r>
        <w:rPr>
          <w:rFonts w:ascii="Times New Roman" w:eastAsia="Times New Roman" w:hAnsi="Times New Roman" w:cs="Times New Roman"/>
          <w:color w:val="282828"/>
          <w:sz w:val="24"/>
        </w:rPr>
        <w:t xml:space="preserve">Fences shall be </w:t>
      </w:r>
      <w:r>
        <w:rPr>
          <w:rFonts w:ascii="Times New Roman" w:eastAsia="Times New Roman" w:hAnsi="Times New Roman" w:cs="Times New Roman"/>
          <w:color w:val="1F1F1F"/>
          <w:sz w:val="24"/>
        </w:rPr>
        <w:t xml:space="preserve">kept </w:t>
      </w:r>
      <w:r>
        <w:rPr>
          <w:rFonts w:ascii="Times New Roman" w:eastAsia="Times New Roman" w:hAnsi="Times New Roman" w:cs="Times New Roman"/>
          <w:color w:val="282828"/>
          <w:sz w:val="24"/>
        </w:rPr>
        <w:t xml:space="preserve">in good repair. Missing, broken </w:t>
      </w:r>
      <w:r>
        <w:rPr>
          <w:rFonts w:ascii="Times New Roman" w:eastAsia="Times New Roman" w:hAnsi="Times New Roman" w:cs="Times New Roman"/>
          <w:color w:val="212121"/>
          <w:sz w:val="24"/>
        </w:rPr>
        <w:t xml:space="preserve">or </w:t>
      </w:r>
      <w:r>
        <w:rPr>
          <w:rFonts w:ascii="Times New Roman" w:eastAsia="Times New Roman" w:hAnsi="Times New Roman" w:cs="Times New Roman"/>
          <w:color w:val="282828"/>
          <w:sz w:val="24"/>
        </w:rPr>
        <w:t xml:space="preserve">deteriorated </w:t>
      </w:r>
      <w:r>
        <w:rPr>
          <w:rFonts w:ascii="Times New Roman" w:eastAsia="Times New Roman" w:hAnsi="Times New Roman" w:cs="Times New Roman"/>
          <w:color w:val="1C1C1C"/>
          <w:sz w:val="24"/>
        </w:rPr>
        <w:t xml:space="preserve">rails, </w:t>
      </w:r>
      <w:r>
        <w:rPr>
          <w:rFonts w:ascii="Times New Roman" w:eastAsia="Times New Roman" w:hAnsi="Times New Roman" w:cs="Times New Roman"/>
          <w:color w:val="1A1A1A"/>
          <w:sz w:val="24"/>
        </w:rPr>
        <w:t xml:space="preserve">posts, </w:t>
      </w:r>
      <w:r>
        <w:rPr>
          <w:rFonts w:ascii="Times New Roman" w:eastAsia="Times New Roman" w:hAnsi="Times New Roman" w:cs="Times New Roman"/>
          <w:color w:val="282828"/>
          <w:sz w:val="24"/>
        </w:rPr>
        <w:t xml:space="preserve">or boards shall be replaced. </w:t>
      </w:r>
      <w:r>
        <w:rPr>
          <w:rFonts w:ascii="Times New Roman" w:eastAsia="Times New Roman" w:hAnsi="Times New Roman" w:cs="Times New Roman"/>
          <w:color w:val="1C1C1C"/>
          <w:sz w:val="24"/>
        </w:rPr>
        <w:t xml:space="preserve">Rotting </w:t>
      </w:r>
      <w:r>
        <w:rPr>
          <w:rFonts w:ascii="Times New Roman" w:eastAsia="Times New Roman" w:hAnsi="Times New Roman" w:cs="Times New Roman"/>
          <w:color w:val="282828"/>
          <w:sz w:val="24"/>
        </w:rPr>
        <w:t xml:space="preserve">or dilapidated fences shall be removed or </w:t>
      </w:r>
      <w:r>
        <w:rPr>
          <w:rFonts w:ascii="Times New Roman" w:eastAsia="Times New Roman" w:hAnsi="Times New Roman" w:cs="Times New Roman"/>
          <w:color w:val="181818"/>
          <w:sz w:val="24"/>
        </w:rPr>
        <w:t>replaced.</w:t>
      </w:r>
      <w:r>
        <w:rPr>
          <w:rFonts w:ascii="Times New Roman" w:eastAsia="Times New Roman" w:hAnsi="Times New Roman" w:cs="Times New Roman"/>
          <w:color w:val="131313"/>
          <w:sz w:val="24"/>
        </w:rPr>
        <w:t xml:space="preserve"> Approval </w:t>
      </w:r>
      <w:r>
        <w:rPr>
          <w:rFonts w:ascii="Times New Roman" w:eastAsia="Times New Roman" w:hAnsi="Times New Roman" w:cs="Times New Roman"/>
          <w:color w:val="282828"/>
          <w:sz w:val="24"/>
        </w:rPr>
        <w:t>must be requested from the ACC for replacement fences, and such</w:t>
      </w:r>
      <w:r>
        <w:rPr>
          <w:rFonts w:ascii="Times New Roman" w:eastAsia="Times New Roman" w:hAnsi="Times New Roman" w:cs="Times New Roman"/>
          <w:color w:val="1C1C1C"/>
          <w:sz w:val="24"/>
        </w:rPr>
        <w:t xml:space="preserve"> replacements </w:t>
      </w:r>
      <w:r>
        <w:rPr>
          <w:rFonts w:ascii="Times New Roman" w:eastAsia="Times New Roman" w:hAnsi="Times New Roman" w:cs="Times New Roman"/>
          <w:color w:val="282828"/>
          <w:sz w:val="24"/>
        </w:rPr>
        <w:t xml:space="preserve">must conform to </w:t>
      </w:r>
      <w:r>
        <w:rPr>
          <w:rFonts w:ascii="Times New Roman" w:eastAsia="Times New Roman" w:hAnsi="Times New Roman" w:cs="Times New Roman"/>
          <w:color w:val="1C1C1C"/>
          <w:sz w:val="24"/>
        </w:rPr>
        <w:t xml:space="preserve">the </w:t>
      </w:r>
      <w:r>
        <w:rPr>
          <w:rFonts w:ascii="Times New Roman" w:eastAsia="Times New Roman" w:hAnsi="Times New Roman" w:cs="Times New Roman"/>
          <w:color w:val="282828"/>
          <w:sz w:val="24"/>
        </w:rPr>
        <w:t xml:space="preserve">standards outlined in Article 5 of this document. </w:t>
      </w:r>
    </w:p>
    <w:p w14:paraId="72843F51" w14:textId="77777777" w:rsidR="005E2C54" w:rsidRDefault="00000000">
      <w:pPr>
        <w:numPr>
          <w:ilvl w:val="1"/>
          <w:numId w:val="1"/>
        </w:numPr>
        <w:spacing w:after="253" w:line="229" w:lineRule="auto"/>
        <w:ind w:right="40" w:hanging="730"/>
        <w:jc w:val="both"/>
      </w:pPr>
      <w:r>
        <w:rPr>
          <w:rFonts w:ascii="Times New Roman" w:eastAsia="Times New Roman" w:hAnsi="Times New Roman" w:cs="Times New Roman"/>
          <w:color w:val="1D1D1D"/>
          <w:sz w:val="24"/>
        </w:rPr>
        <w:t xml:space="preserve">Fence </w:t>
      </w:r>
      <w:r>
        <w:rPr>
          <w:rFonts w:ascii="Times New Roman" w:eastAsia="Times New Roman" w:hAnsi="Times New Roman" w:cs="Times New Roman"/>
          <w:color w:val="282828"/>
          <w:sz w:val="24"/>
        </w:rPr>
        <w:t xml:space="preserve">gates shall be </w:t>
      </w:r>
      <w:r>
        <w:rPr>
          <w:rFonts w:ascii="Times New Roman" w:eastAsia="Times New Roman" w:hAnsi="Times New Roman" w:cs="Times New Roman"/>
          <w:color w:val="131313"/>
          <w:sz w:val="24"/>
        </w:rPr>
        <w:t xml:space="preserve">kept </w:t>
      </w:r>
      <w:r>
        <w:rPr>
          <w:rFonts w:ascii="Times New Roman" w:eastAsia="Times New Roman" w:hAnsi="Times New Roman" w:cs="Times New Roman"/>
          <w:color w:val="1F1F1F"/>
          <w:sz w:val="24"/>
        </w:rPr>
        <w:t xml:space="preserve">in presentable </w:t>
      </w:r>
      <w:r>
        <w:rPr>
          <w:rFonts w:ascii="Times New Roman" w:eastAsia="Times New Roman" w:hAnsi="Times New Roman" w:cs="Times New Roman"/>
          <w:color w:val="282828"/>
          <w:sz w:val="24"/>
        </w:rPr>
        <w:t>and operable condition.</w:t>
      </w:r>
      <w:r>
        <w:rPr>
          <w:rFonts w:ascii="Times New Roman" w:eastAsia="Times New Roman" w:hAnsi="Times New Roman" w:cs="Times New Roman"/>
          <w:color w:val="161616"/>
          <w:sz w:val="24"/>
        </w:rPr>
        <w:t xml:space="preserve"> </w:t>
      </w:r>
    </w:p>
    <w:p w14:paraId="567E04D4" w14:textId="77777777" w:rsidR="005E2C54" w:rsidRDefault="00000000">
      <w:pPr>
        <w:spacing w:after="252" w:line="229" w:lineRule="auto"/>
        <w:ind w:left="2160" w:right="40"/>
        <w:jc w:val="both"/>
      </w:pPr>
      <w:r>
        <w:rPr>
          <w:rFonts w:ascii="Times New Roman" w:eastAsia="Times New Roman" w:hAnsi="Times New Roman" w:cs="Times New Roman"/>
          <w:color w:val="161616"/>
          <w:sz w:val="24"/>
        </w:rPr>
        <w:t xml:space="preserve">Drainage </w:t>
      </w:r>
      <w:r>
        <w:rPr>
          <w:rFonts w:ascii="Times New Roman" w:eastAsia="Times New Roman" w:hAnsi="Times New Roman" w:cs="Times New Roman"/>
          <w:color w:val="282828"/>
          <w:sz w:val="24"/>
        </w:rPr>
        <w:t xml:space="preserve">Ditches adjacent to </w:t>
      </w:r>
      <w:r>
        <w:rPr>
          <w:rFonts w:ascii="Times New Roman" w:eastAsia="Times New Roman" w:hAnsi="Times New Roman" w:cs="Times New Roman"/>
          <w:color w:val="242424"/>
          <w:sz w:val="24"/>
        </w:rPr>
        <w:t>Road:</w:t>
      </w:r>
      <w:r>
        <w:rPr>
          <w:rFonts w:ascii="Times New Roman" w:eastAsia="Times New Roman" w:hAnsi="Times New Roman" w:cs="Times New Roman"/>
          <w:color w:val="282828"/>
          <w:sz w:val="24"/>
        </w:rPr>
        <w:t xml:space="preserve"> </w:t>
      </w:r>
    </w:p>
    <w:p w14:paraId="3B8C2357" w14:textId="77777777" w:rsidR="005E2C54" w:rsidRDefault="00000000">
      <w:pPr>
        <w:numPr>
          <w:ilvl w:val="1"/>
          <w:numId w:val="1"/>
        </w:numPr>
        <w:spacing w:after="229" w:line="265" w:lineRule="auto"/>
        <w:ind w:right="40" w:hanging="730"/>
        <w:jc w:val="both"/>
      </w:pPr>
      <w:r>
        <w:rPr>
          <w:rFonts w:ascii="Times New Roman" w:eastAsia="Times New Roman" w:hAnsi="Times New Roman" w:cs="Times New Roman"/>
          <w:color w:val="2A2A2A"/>
          <w:sz w:val="24"/>
        </w:rPr>
        <w:t xml:space="preserve">Drainage ditches shall be maintained so as to </w:t>
      </w:r>
      <w:r>
        <w:rPr>
          <w:rFonts w:ascii="Times New Roman" w:eastAsia="Times New Roman" w:hAnsi="Times New Roman" w:cs="Times New Roman"/>
          <w:color w:val="1A1A1A"/>
          <w:sz w:val="24"/>
        </w:rPr>
        <w:t xml:space="preserve">present </w:t>
      </w:r>
      <w:r>
        <w:rPr>
          <w:rFonts w:ascii="Times New Roman" w:eastAsia="Times New Roman" w:hAnsi="Times New Roman" w:cs="Times New Roman"/>
          <w:color w:val="2A2A2A"/>
          <w:sz w:val="24"/>
        </w:rPr>
        <w:t>a clean, well-groomed appearance.</w:t>
      </w:r>
      <w:r>
        <w:rPr>
          <w:rFonts w:ascii="Times New Roman" w:eastAsia="Times New Roman" w:hAnsi="Times New Roman" w:cs="Times New Roman"/>
          <w:color w:val="282828"/>
          <w:sz w:val="24"/>
        </w:rPr>
        <w:t xml:space="preserve"> </w:t>
      </w:r>
    </w:p>
    <w:p w14:paraId="0A3490C8" w14:textId="77777777" w:rsidR="005E2C54" w:rsidRDefault="00000000">
      <w:pPr>
        <w:numPr>
          <w:ilvl w:val="1"/>
          <w:numId w:val="1"/>
        </w:numPr>
        <w:spacing w:after="3" w:line="265" w:lineRule="auto"/>
        <w:ind w:right="40" w:hanging="730"/>
        <w:jc w:val="both"/>
      </w:pPr>
      <w:r>
        <w:rPr>
          <w:rFonts w:ascii="Times New Roman" w:eastAsia="Times New Roman" w:hAnsi="Times New Roman" w:cs="Times New Roman"/>
          <w:color w:val="212121"/>
          <w:sz w:val="24"/>
        </w:rPr>
        <w:t xml:space="preserve">Drainage </w:t>
      </w:r>
      <w:r>
        <w:rPr>
          <w:rFonts w:ascii="Times New Roman" w:eastAsia="Times New Roman" w:hAnsi="Times New Roman" w:cs="Times New Roman"/>
          <w:color w:val="2A2A2A"/>
          <w:sz w:val="24"/>
        </w:rPr>
        <w:t xml:space="preserve">ditches shall be </w:t>
      </w:r>
      <w:r>
        <w:rPr>
          <w:rFonts w:ascii="Times New Roman" w:eastAsia="Times New Roman" w:hAnsi="Times New Roman" w:cs="Times New Roman"/>
          <w:color w:val="262626"/>
          <w:sz w:val="24"/>
        </w:rPr>
        <w:t xml:space="preserve">kept </w:t>
      </w:r>
      <w:r>
        <w:rPr>
          <w:rFonts w:ascii="Times New Roman" w:eastAsia="Times New Roman" w:hAnsi="Times New Roman" w:cs="Times New Roman"/>
          <w:color w:val="2A2A2A"/>
          <w:sz w:val="24"/>
        </w:rPr>
        <w:t>free of brush, weeds and debris.</w:t>
      </w:r>
      <w:r>
        <w:rPr>
          <w:rFonts w:ascii="Times New Roman" w:eastAsia="Times New Roman" w:hAnsi="Times New Roman" w:cs="Times New Roman"/>
          <w:color w:val="282828"/>
          <w:sz w:val="24"/>
        </w:rPr>
        <w:t xml:space="preserve"> </w:t>
      </w:r>
    </w:p>
    <w:p w14:paraId="1DA309C5" w14:textId="77777777" w:rsidR="005E2C54" w:rsidRDefault="00000000">
      <w:pPr>
        <w:spacing w:after="0"/>
        <w:ind w:left="1440"/>
      </w:pPr>
      <w:r>
        <w:rPr>
          <w:rFonts w:ascii="Times New Roman" w:eastAsia="Times New Roman" w:hAnsi="Times New Roman" w:cs="Times New Roman"/>
          <w:sz w:val="24"/>
        </w:rPr>
        <w:t xml:space="preserve"> </w:t>
      </w:r>
    </w:p>
    <w:p w14:paraId="12BA9E7D"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The placement of rocks or any other </w:t>
      </w:r>
      <w:r>
        <w:rPr>
          <w:rFonts w:ascii="Times New Roman" w:eastAsia="Times New Roman" w:hAnsi="Times New Roman" w:cs="Times New Roman"/>
          <w:color w:val="212121"/>
          <w:sz w:val="24"/>
        </w:rPr>
        <w:t xml:space="preserve">landscaping </w:t>
      </w:r>
      <w:r>
        <w:rPr>
          <w:rFonts w:ascii="Times New Roman" w:eastAsia="Times New Roman" w:hAnsi="Times New Roman" w:cs="Times New Roman"/>
          <w:color w:val="282828"/>
          <w:sz w:val="24"/>
        </w:rPr>
        <w:t xml:space="preserve">performed in ditches shall not exceed the height of </w:t>
      </w:r>
      <w:r>
        <w:rPr>
          <w:rFonts w:ascii="Times New Roman" w:eastAsia="Times New Roman" w:hAnsi="Times New Roman" w:cs="Times New Roman"/>
          <w:color w:val="151515"/>
          <w:sz w:val="24"/>
        </w:rPr>
        <w:t xml:space="preserve">the </w:t>
      </w:r>
      <w:r>
        <w:rPr>
          <w:rFonts w:ascii="Times New Roman" w:eastAsia="Times New Roman" w:hAnsi="Times New Roman" w:cs="Times New Roman"/>
          <w:color w:val="282828"/>
          <w:sz w:val="24"/>
        </w:rPr>
        <w:t xml:space="preserve">adjacent road surface, and shall not impede the drainage. </w:t>
      </w:r>
    </w:p>
    <w:p w14:paraId="1C5EE5AC" w14:textId="77777777" w:rsidR="005E2C54" w:rsidRDefault="00000000">
      <w:pPr>
        <w:spacing w:after="0"/>
        <w:ind w:left="1440"/>
      </w:pPr>
      <w:r>
        <w:rPr>
          <w:rFonts w:ascii="Times New Roman" w:eastAsia="Times New Roman" w:hAnsi="Times New Roman" w:cs="Times New Roman"/>
          <w:sz w:val="24"/>
        </w:rPr>
        <w:t xml:space="preserve"> </w:t>
      </w:r>
    </w:p>
    <w:p w14:paraId="7F9DBD2A" w14:textId="77777777" w:rsidR="005E2C54" w:rsidRDefault="00000000">
      <w:pPr>
        <w:numPr>
          <w:ilvl w:val="1"/>
          <w:numId w:val="1"/>
        </w:numPr>
        <w:spacing w:after="253" w:line="229" w:lineRule="auto"/>
        <w:ind w:right="40" w:hanging="730"/>
        <w:jc w:val="both"/>
      </w:pPr>
      <w:r>
        <w:rPr>
          <w:rFonts w:ascii="Times New Roman" w:eastAsia="Times New Roman" w:hAnsi="Times New Roman" w:cs="Times New Roman"/>
          <w:color w:val="282828"/>
          <w:sz w:val="24"/>
        </w:rPr>
        <w:t xml:space="preserve">Culverts shall be kept open and free of soil and debris. </w:t>
      </w:r>
    </w:p>
    <w:p w14:paraId="616EF19C" w14:textId="77777777" w:rsidR="005E2C54" w:rsidRDefault="00000000">
      <w:pPr>
        <w:spacing w:after="254" w:line="229" w:lineRule="auto"/>
        <w:ind w:left="1425" w:right="40"/>
        <w:jc w:val="both"/>
      </w:pPr>
      <w:r>
        <w:rPr>
          <w:rFonts w:ascii="Times New Roman" w:eastAsia="Times New Roman" w:hAnsi="Times New Roman" w:cs="Times New Roman"/>
          <w:color w:val="282828"/>
          <w:sz w:val="24"/>
        </w:rPr>
        <w:t xml:space="preserve">Mail </w:t>
      </w:r>
      <w:r>
        <w:rPr>
          <w:rFonts w:ascii="Times New Roman" w:eastAsia="Times New Roman" w:hAnsi="Times New Roman" w:cs="Times New Roman"/>
          <w:color w:val="1F1F1F"/>
          <w:sz w:val="24"/>
        </w:rPr>
        <w:t xml:space="preserve">Box </w:t>
      </w:r>
      <w:r>
        <w:rPr>
          <w:rFonts w:ascii="Times New Roman" w:eastAsia="Times New Roman" w:hAnsi="Times New Roman" w:cs="Times New Roman"/>
          <w:color w:val="282828"/>
          <w:sz w:val="24"/>
        </w:rPr>
        <w:t>Stands:</w:t>
      </w:r>
      <w:r>
        <w:rPr>
          <w:rFonts w:ascii="Times New Roman" w:eastAsia="Times New Roman" w:hAnsi="Times New Roman" w:cs="Times New Roman"/>
          <w:color w:val="262626"/>
          <w:sz w:val="24"/>
        </w:rPr>
        <w:t xml:space="preserve"> </w:t>
      </w:r>
    </w:p>
    <w:p w14:paraId="7837E986" w14:textId="77777777" w:rsidR="005E2C54" w:rsidRDefault="00000000">
      <w:pPr>
        <w:numPr>
          <w:ilvl w:val="1"/>
          <w:numId w:val="1"/>
        </w:numPr>
        <w:spacing w:after="261" w:line="229" w:lineRule="auto"/>
        <w:ind w:right="40" w:hanging="730"/>
        <w:jc w:val="both"/>
      </w:pPr>
      <w:r>
        <w:rPr>
          <w:rFonts w:ascii="Times New Roman" w:eastAsia="Times New Roman" w:hAnsi="Times New Roman" w:cs="Times New Roman"/>
          <w:color w:val="282828"/>
          <w:sz w:val="24"/>
        </w:rPr>
        <w:t xml:space="preserve">Mail </w:t>
      </w:r>
      <w:r>
        <w:rPr>
          <w:rFonts w:ascii="Times New Roman" w:eastAsia="Times New Roman" w:hAnsi="Times New Roman" w:cs="Times New Roman"/>
          <w:color w:val="262626"/>
          <w:sz w:val="24"/>
        </w:rPr>
        <w:t xml:space="preserve">Box </w:t>
      </w:r>
      <w:r>
        <w:rPr>
          <w:rFonts w:ascii="Times New Roman" w:eastAsia="Times New Roman" w:hAnsi="Times New Roman" w:cs="Times New Roman"/>
          <w:color w:val="282828"/>
          <w:sz w:val="24"/>
        </w:rPr>
        <w:t xml:space="preserve">Stands shall be maintained in the </w:t>
      </w:r>
      <w:r>
        <w:rPr>
          <w:rFonts w:ascii="Times New Roman" w:eastAsia="Times New Roman" w:hAnsi="Times New Roman" w:cs="Times New Roman"/>
          <w:color w:val="262626"/>
          <w:sz w:val="24"/>
        </w:rPr>
        <w:t xml:space="preserve">same </w:t>
      </w:r>
      <w:r>
        <w:rPr>
          <w:rFonts w:ascii="Times New Roman" w:eastAsia="Times New Roman" w:hAnsi="Times New Roman" w:cs="Times New Roman"/>
          <w:color w:val="282828"/>
          <w:sz w:val="24"/>
        </w:rPr>
        <w:t xml:space="preserve">manner and to the same standards as other structures on the </w:t>
      </w:r>
      <w:r>
        <w:rPr>
          <w:rFonts w:ascii="Times New Roman" w:eastAsia="Times New Roman" w:hAnsi="Times New Roman" w:cs="Times New Roman"/>
          <w:color w:val="181818"/>
          <w:sz w:val="24"/>
        </w:rPr>
        <w:t>property.</w:t>
      </w:r>
      <w:r>
        <w:rPr>
          <w:rFonts w:ascii="Times New Roman" w:eastAsia="Times New Roman" w:hAnsi="Times New Roman" w:cs="Times New Roman"/>
          <w:sz w:val="24"/>
        </w:rPr>
        <w:t xml:space="preserve"> </w:t>
      </w:r>
    </w:p>
    <w:p w14:paraId="1406C38D" w14:textId="77777777" w:rsidR="005E2C54" w:rsidRDefault="00000000">
      <w:pPr>
        <w:spacing w:after="31" w:line="228" w:lineRule="auto"/>
        <w:ind w:left="1425" w:right="42"/>
        <w:jc w:val="both"/>
      </w:pPr>
      <w:r>
        <w:rPr>
          <w:rFonts w:ascii="Times New Roman" w:eastAsia="Times New Roman" w:hAnsi="Times New Roman" w:cs="Times New Roman"/>
          <w:color w:val="242424"/>
          <w:sz w:val="24"/>
        </w:rPr>
        <w:t>Landscaping:</w:t>
      </w:r>
      <w:r>
        <w:rPr>
          <w:rFonts w:ascii="Times New Roman" w:eastAsia="Times New Roman" w:hAnsi="Times New Roman" w:cs="Times New Roman"/>
          <w:sz w:val="24"/>
        </w:rPr>
        <w:t xml:space="preserve"> </w:t>
      </w:r>
    </w:p>
    <w:p w14:paraId="6288B417" w14:textId="77777777" w:rsidR="005E2C54" w:rsidRDefault="00000000">
      <w:pPr>
        <w:spacing w:after="0"/>
        <w:ind w:left="1440"/>
      </w:pPr>
      <w:r>
        <w:rPr>
          <w:rFonts w:ascii="Times New Roman" w:eastAsia="Times New Roman" w:hAnsi="Times New Roman" w:cs="Times New Roman"/>
          <w:sz w:val="24"/>
        </w:rPr>
        <w:t xml:space="preserve"> </w:t>
      </w:r>
    </w:p>
    <w:p w14:paraId="3171B537" w14:textId="77777777" w:rsidR="005E2C54" w:rsidRDefault="00000000">
      <w:pPr>
        <w:numPr>
          <w:ilvl w:val="1"/>
          <w:numId w:val="1"/>
        </w:numPr>
        <w:spacing w:after="249" w:line="229" w:lineRule="auto"/>
        <w:ind w:right="40" w:hanging="730"/>
        <w:jc w:val="both"/>
      </w:pPr>
      <w:r>
        <w:rPr>
          <w:rFonts w:ascii="Times New Roman" w:eastAsia="Times New Roman" w:hAnsi="Times New Roman" w:cs="Times New Roman"/>
          <w:color w:val="282828"/>
          <w:sz w:val="24"/>
        </w:rPr>
        <w:t>Trees, shrubs and other vegetation shall be removed if dead or chronically diseased.</w:t>
      </w:r>
      <w:r>
        <w:rPr>
          <w:rFonts w:ascii="Times New Roman" w:eastAsia="Times New Roman" w:hAnsi="Times New Roman" w:cs="Times New Roman"/>
          <w:color w:val="242424"/>
          <w:sz w:val="24"/>
        </w:rPr>
        <w:t xml:space="preserve"> </w:t>
      </w:r>
    </w:p>
    <w:p w14:paraId="7241D72B" w14:textId="77777777" w:rsidR="005E2C54" w:rsidRDefault="00000000">
      <w:pPr>
        <w:numPr>
          <w:ilvl w:val="1"/>
          <w:numId w:val="1"/>
        </w:numPr>
        <w:spacing w:after="198" w:line="230" w:lineRule="auto"/>
        <w:ind w:right="40" w:hanging="730"/>
        <w:jc w:val="both"/>
      </w:pPr>
      <w:r>
        <w:rPr>
          <w:rFonts w:ascii="Times New Roman" w:eastAsia="Times New Roman" w:hAnsi="Times New Roman" w:cs="Times New Roman"/>
          <w:color w:val="1F1F1F"/>
          <w:sz w:val="24"/>
        </w:rPr>
        <w:t xml:space="preserve">Bare or disturbed areas are not permitted and must be seeded, sodded, or repaired with landscaping materials designed for ground cover. </w:t>
      </w:r>
    </w:p>
    <w:p w14:paraId="62E884CE" w14:textId="77777777" w:rsidR="005E2C54" w:rsidRDefault="00000000">
      <w:pPr>
        <w:numPr>
          <w:ilvl w:val="0"/>
          <w:numId w:val="1"/>
        </w:numPr>
        <w:spacing w:after="109" w:line="228" w:lineRule="auto"/>
        <w:ind w:right="41" w:hanging="749"/>
        <w:jc w:val="both"/>
      </w:pPr>
      <w:r>
        <w:rPr>
          <w:rFonts w:ascii="Times New Roman" w:eastAsia="Times New Roman" w:hAnsi="Times New Roman" w:cs="Times New Roman"/>
          <w:color w:val="242424"/>
          <w:sz w:val="24"/>
        </w:rPr>
        <w:t xml:space="preserve">FENCES (Covenant </w:t>
      </w:r>
      <w:r>
        <w:rPr>
          <w:rFonts w:ascii="Times New Roman" w:eastAsia="Times New Roman" w:hAnsi="Times New Roman" w:cs="Times New Roman"/>
          <w:color w:val="1F1F1F"/>
          <w:sz w:val="24"/>
        </w:rPr>
        <w:t xml:space="preserve">Reference: </w:t>
      </w:r>
      <w:r>
        <w:rPr>
          <w:rFonts w:ascii="Times New Roman" w:eastAsia="Times New Roman" w:hAnsi="Times New Roman" w:cs="Times New Roman"/>
          <w:color w:val="242424"/>
          <w:sz w:val="24"/>
        </w:rPr>
        <w:t xml:space="preserve">Section </w:t>
      </w:r>
      <w:r>
        <w:rPr>
          <w:rFonts w:ascii="Times New Roman" w:eastAsia="Times New Roman" w:hAnsi="Times New Roman" w:cs="Times New Roman"/>
          <w:color w:val="1A1A1A"/>
          <w:sz w:val="24"/>
        </w:rPr>
        <w:t>121)</w:t>
      </w:r>
      <w:r>
        <w:rPr>
          <w:rFonts w:ascii="Times New Roman" w:eastAsia="Times New Roman" w:hAnsi="Times New Roman" w:cs="Times New Roman"/>
          <w:sz w:val="24"/>
        </w:rPr>
        <w:t xml:space="preserve"> </w:t>
      </w:r>
    </w:p>
    <w:p w14:paraId="0D3BBA2A"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 xml:space="preserve">The Covenants limit fencing to privacy areas and animal control areas </w:t>
      </w:r>
      <w:r>
        <w:rPr>
          <w:rFonts w:ascii="Times New Roman" w:eastAsia="Times New Roman" w:hAnsi="Times New Roman" w:cs="Times New Roman"/>
          <w:color w:val="1F1F1F"/>
          <w:sz w:val="24"/>
        </w:rPr>
        <w:t xml:space="preserve">adjoining </w:t>
      </w:r>
      <w:r>
        <w:rPr>
          <w:rFonts w:ascii="Times New Roman" w:eastAsia="Times New Roman" w:hAnsi="Times New Roman" w:cs="Times New Roman"/>
          <w:color w:val="242424"/>
          <w:sz w:val="24"/>
        </w:rPr>
        <w:t>the</w:t>
      </w:r>
      <w:r>
        <w:rPr>
          <w:rFonts w:ascii="Times New Roman" w:eastAsia="Times New Roman" w:hAnsi="Times New Roman" w:cs="Times New Roman"/>
          <w:color w:val="242424"/>
          <w:sz w:val="25"/>
        </w:rPr>
        <w:t xml:space="preserve"> </w:t>
      </w:r>
      <w:r>
        <w:rPr>
          <w:rFonts w:ascii="Times New Roman" w:eastAsia="Times New Roman" w:hAnsi="Times New Roman" w:cs="Times New Roman"/>
          <w:color w:val="242424"/>
          <w:sz w:val="24"/>
        </w:rPr>
        <w:t xml:space="preserve">primary dwelling and emphasize that fencing along lot lines is discouraged. They also stress that no fence shall be </w:t>
      </w:r>
      <w:r>
        <w:rPr>
          <w:rFonts w:ascii="Times New Roman" w:eastAsia="Times New Roman" w:hAnsi="Times New Roman" w:cs="Times New Roman"/>
          <w:color w:val="0E0E0E"/>
          <w:sz w:val="24"/>
        </w:rPr>
        <w:t xml:space="preserve">installed </w:t>
      </w:r>
      <w:r>
        <w:rPr>
          <w:rFonts w:ascii="Times New Roman" w:eastAsia="Times New Roman" w:hAnsi="Times New Roman" w:cs="Times New Roman"/>
          <w:color w:val="242424"/>
          <w:sz w:val="24"/>
        </w:rPr>
        <w:t>without written ACC or BOD approval.</w:t>
      </w:r>
      <w:r>
        <w:rPr>
          <w:rFonts w:ascii="Times New Roman" w:eastAsia="Times New Roman" w:hAnsi="Times New Roman" w:cs="Times New Roman"/>
          <w:color w:val="111111"/>
          <w:sz w:val="24"/>
        </w:rPr>
        <w:t xml:space="preserve"> </w:t>
      </w:r>
    </w:p>
    <w:p w14:paraId="4761A33E"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The Covenants also state that fences shall be a visual extension of the architecture of the</w:t>
      </w:r>
      <w:r>
        <w:rPr>
          <w:rFonts w:ascii="Times New Roman" w:eastAsia="Times New Roman" w:hAnsi="Times New Roman" w:cs="Times New Roman"/>
          <w:color w:val="111111"/>
          <w:sz w:val="24"/>
        </w:rPr>
        <w:t xml:space="preserve"> primary </w:t>
      </w:r>
      <w:r>
        <w:rPr>
          <w:rFonts w:ascii="Times New Roman" w:eastAsia="Times New Roman" w:hAnsi="Times New Roman" w:cs="Times New Roman"/>
          <w:color w:val="131313"/>
          <w:sz w:val="24"/>
        </w:rPr>
        <w:t xml:space="preserve">dwelling, </w:t>
      </w:r>
      <w:r>
        <w:rPr>
          <w:rFonts w:ascii="Times New Roman" w:eastAsia="Times New Roman" w:hAnsi="Times New Roman" w:cs="Times New Roman"/>
          <w:color w:val="242424"/>
          <w:sz w:val="24"/>
        </w:rPr>
        <w:t xml:space="preserve">and </w:t>
      </w:r>
      <w:r>
        <w:rPr>
          <w:rFonts w:ascii="Times New Roman" w:eastAsia="Times New Roman" w:hAnsi="Times New Roman" w:cs="Times New Roman"/>
          <w:color w:val="1F1F1F"/>
          <w:sz w:val="24"/>
        </w:rPr>
        <w:t xml:space="preserve">that </w:t>
      </w:r>
      <w:r>
        <w:rPr>
          <w:rFonts w:ascii="Times New Roman" w:eastAsia="Times New Roman" w:hAnsi="Times New Roman" w:cs="Times New Roman"/>
          <w:color w:val="242424"/>
          <w:sz w:val="24"/>
        </w:rPr>
        <w:t xml:space="preserve">the finish shall be consistent with the coloration of the primary dwelling. While the </w:t>
      </w:r>
      <w:r>
        <w:rPr>
          <w:rFonts w:ascii="Times New Roman" w:eastAsia="Times New Roman" w:hAnsi="Times New Roman" w:cs="Times New Roman"/>
          <w:color w:val="1D1D1D"/>
          <w:sz w:val="24"/>
        </w:rPr>
        <w:t xml:space="preserve">wording </w:t>
      </w:r>
      <w:r>
        <w:rPr>
          <w:rFonts w:ascii="Times New Roman" w:eastAsia="Times New Roman" w:hAnsi="Times New Roman" w:cs="Times New Roman"/>
          <w:color w:val="242424"/>
          <w:sz w:val="24"/>
        </w:rPr>
        <w:t>“visual extension” provides good general guidance, literal</w:t>
      </w:r>
      <w:r>
        <w:rPr>
          <w:rFonts w:ascii="Times New Roman" w:eastAsia="Times New Roman" w:hAnsi="Times New Roman" w:cs="Times New Roman"/>
          <w:color w:val="1F1F1F"/>
          <w:sz w:val="24"/>
        </w:rPr>
        <w:t xml:space="preserve"> interpretation </w:t>
      </w:r>
      <w:r>
        <w:rPr>
          <w:rFonts w:ascii="Times New Roman" w:eastAsia="Times New Roman" w:hAnsi="Times New Roman" w:cs="Times New Roman"/>
          <w:color w:val="242424"/>
          <w:sz w:val="24"/>
        </w:rPr>
        <w:t>is not considered appropriate or desired, as that would lead to brick houses</w:t>
      </w:r>
      <w:r>
        <w:rPr>
          <w:rFonts w:ascii="Times New Roman" w:eastAsia="Times New Roman" w:hAnsi="Times New Roman" w:cs="Times New Roman"/>
          <w:color w:val="1D1D1D"/>
          <w:sz w:val="24"/>
        </w:rPr>
        <w:t xml:space="preserve"> requiring </w:t>
      </w:r>
      <w:r>
        <w:rPr>
          <w:rFonts w:ascii="Times New Roman" w:eastAsia="Times New Roman" w:hAnsi="Times New Roman" w:cs="Times New Roman"/>
          <w:color w:val="242424"/>
          <w:sz w:val="24"/>
        </w:rPr>
        <w:t xml:space="preserve">brick fences, </w:t>
      </w:r>
      <w:r>
        <w:rPr>
          <w:rFonts w:ascii="Times New Roman" w:eastAsia="Times New Roman" w:hAnsi="Times New Roman" w:cs="Times New Roman"/>
          <w:color w:val="1A1A1A"/>
          <w:sz w:val="24"/>
        </w:rPr>
        <w:t xml:space="preserve">stucco </w:t>
      </w:r>
      <w:r>
        <w:rPr>
          <w:rFonts w:ascii="Times New Roman" w:eastAsia="Times New Roman" w:hAnsi="Times New Roman" w:cs="Times New Roman"/>
          <w:color w:val="242424"/>
          <w:sz w:val="24"/>
        </w:rPr>
        <w:t xml:space="preserve">houses requiring stucco fences, and so on. </w:t>
      </w:r>
      <w:r>
        <w:rPr>
          <w:rFonts w:ascii="Times New Roman" w:eastAsia="Times New Roman" w:hAnsi="Times New Roman" w:cs="Times New Roman"/>
          <w:color w:val="1A1A1A"/>
          <w:sz w:val="24"/>
        </w:rPr>
        <w:t xml:space="preserve">Instead, </w:t>
      </w:r>
      <w:r>
        <w:rPr>
          <w:rFonts w:ascii="Times New Roman" w:eastAsia="Times New Roman" w:hAnsi="Times New Roman" w:cs="Times New Roman"/>
          <w:color w:val="242424"/>
          <w:sz w:val="24"/>
        </w:rPr>
        <w:t xml:space="preserve">all requests for fencing shall be judged on </w:t>
      </w:r>
      <w:r>
        <w:rPr>
          <w:rFonts w:ascii="Times New Roman" w:eastAsia="Times New Roman" w:hAnsi="Times New Roman" w:cs="Times New Roman"/>
          <w:color w:val="232323"/>
          <w:sz w:val="24"/>
        </w:rPr>
        <w:t xml:space="preserve">their </w:t>
      </w:r>
      <w:r>
        <w:rPr>
          <w:rFonts w:ascii="Times New Roman" w:eastAsia="Times New Roman" w:hAnsi="Times New Roman" w:cs="Times New Roman"/>
          <w:color w:val="242424"/>
          <w:sz w:val="24"/>
        </w:rPr>
        <w:t xml:space="preserve">individual merits based </w:t>
      </w:r>
      <w:r>
        <w:rPr>
          <w:rFonts w:ascii="Times New Roman" w:eastAsia="Times New Roman" w:hAnsi="Times New Roman" w:cs="Times New Roman"/>
          <w:color w:val="242424"/>
          <w:sz w:val="24"/>
        </w:rPr>
        <w:lastRenderedPageBreak/>
        <w:t xml:space="preserve">on how the style and color of the proposed fence blends with the primary dwelling, with the layout and details of the lot, and with other features on the property. </w:t>
      </w:r>
    </w:p>
    <w:p w14:paraId="07C04E07"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 xml:space="preserve">A natural wood appearance is preferred. This could include an unfinished weathered look or the use of penetrating preservatives. The use of translucent stains which alter the hue of the fence while preserving a natural wood appearance will also be considered. The use of </w:t>
      </w:r>
    </w:p>
    <w:p w14:paraId="777E2779" w14:textId="77777777" w:rsidR="005E2C54" w:rsidRDefault="00000000">
      <w:pPr>
        <w:spacing w:after="109" w:line="228" w:lineRule="auto"/>
        <w:ind w:left="2160" w:right="42"/>
        <w:jc w:val="both"/>
      </w:pPr>
      <w:r>
        <w:rPr>
          <w:rFonts w:ascii="Times New Roman" w:eastAsia="Times New Roman" w:hAnsi="Times New Roman" w:cs="Times New Roman"/>
          <w:color w:val="242424"/>
          <w:sz w:val="24"/>
        </w:rPr>
        <w:t xml:space="preserve">paint or solid color stain is not acceptable. In all cases, ACC approval will be required on any finishing products. </w:t>
      </w:r>
    </w:p>
    <w:p w14:paraId="3DBD515B"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 xml:space="preserve">The rules listed hereunder are consistent with the Covenants, but provide more detail. The objective of these rules is to preserve a sense of openness throughout the community while recognizing the utility of fencing in certain situations. </w:t>
      </w:r>
    </w:p>
    <w:p w14:paraId="22E6E867" w14:textId="77777777" w:rsidR="005E2C54" w:rsidRDefault="00000000">
      <w:pPr>
        <w:spacing w:after="109" w:line="228" w:lineRule="auto"/>
        <w:ind w:left="1425" w:right="42"/>
        <w:jc w:val="both"/>
      </w:pPr>
      <w:r>
        <w:rPr>
          <w:rFonts w:ascii="Times New Roman" w:eastAsia="Times New Roman" w:hAnsi="Times New Roman" w:cs="Times New Roman"/>
          <w:color w:val="242424"/>
          <w:sz w:val="24"/>
        </w:rPr>
        <w:t>Fences Along Lot Lines:</w:t>
      </w:r>
      <w:r>
        <w:rPr>
          <w:rFonts w:ascii="Times New Roman" w:eastAsia="Times New Roman" w:hAnsi="Times New Roman" w:cs="Times New Roman"/>
          <w:sz w:val="24"/>
        </w:rPr>
        <w:t xml:space="preserve"> </w:t>
      </w:r>
    </w:p>
    <w:p w14:paraId="0F6E70D1"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161616"/>
          <w:sz w:val="24"/>
        </w:rPr>
        <w:t xml:space="preserve">Fencing </w:t>
      </w:r>
      <w:r>
        <w:rPr>
          <w:rFonts w:ascii="Times New Roman" w:eastAsia="Times New Roman" w:hAnsi="Times New Roman" w:cs="Times New Roman"/>
          <w:color w:val="242424"/>
          <w:sz w:val="24"/>
        </w:rPr>
        <w:t xml:space="preserve">is not desirable along lot lines but </w:t>
      </w:r>
      <w:r>
        <w:rPr>
          <w:rFonts w:ascii="Times New Roman" w:eastAsia="Times New Roman" w:hAnsi="Times New Roman" w:cs="Times New Roman"/>
          <w:color w:val="131313"/>
          <w:sz w:val="24"/>
        </w:rPr>
        <w:t xml:space="preserve">may </w:t>
      </w:r>
      <w:r>
        <w:rPr>
          <w:rFonts w:ascii="Times New Roman" w:eastAsia="Times New Roman" w:hAnsi="Times New Roman" w:cs="Times New Roman"/>
          <w:color w:val="232323"/>
          <w:sz w:val="24"/>
        </w:rPr>
        <w:t xml:space="preserve">be </w:t>
      </w:r>
      <w:r>
        <w:rPr>
          <w:rFonts w:ascii="Times New Roman" w:eastAsia="Times New Roman" w:hAnsi="Times New Roman" w:cs="Times New Roman"/>
          <w:color w:val="242424"/>
          <w:sz w:val="24"/>
        </w:rPr>
        <w:t xml:space="preserve">approved with justification, taking into account the views of the affected neighbors. Such fencing </w:t>
      </w:r>
      <w:r>
        <w:rPr>
          <w:rFonts w:ascii="Times New Roman" w:eastAsia="Times New Roman" w:hAnsi="Times New Roman" w:cs="Times New Roman"/>
          <w:color w:val="131313"/>
          <w:sz w:val="24"/>
        </w:rPr>
        <w:t xml:space="preserve">shall </w:t>
      </w:r>
      <w:r>
        <w:rPr>
          <w:rFonts w:ascii="Times New Roman" w:eastAsia="Times New Roman" w:hAnsi="Times New Roman" w:cs="Times New Roman"/>
          <w:color w:val="242424"/>
          <w:sz w:val="24"/>
        </w:rPr>
        <w:t xml:space="preserve">be limited to the rear and side lot lines only. </w:t>
      </w:r>
      <w:r>
        <w:rPr>
          <w:rFonts w:ascii="Times New Roman" w:eastAsia="Times New Roman" w:hAnsi="Times New Roman" w:cs="Times New Roman"/>
          <w:color w:val="111111"/>
          <w:sz w:val="24"/>
        </w:rPr>
        <w:t xml:space="preserve">No </w:t>
      </w:r>
      <w:r>
        <w:rPr>
          <w:rFonts w:ascii="Times New Roman" w:eastAsia="Times New Roman" w:hAnsi="Times New Roman" w:cs="Times New Roman"/>
          <w:color w:val="242424"/>
          <w:sz w:val="24"/>
        </w:rPr>
        <w:t xml:space="preserve">fencing shall be allowed along the front lot line. Open split rail or rail fences shall be the only acceptable types of fence along lot lines. </w:t>
      </w:r>
    </w:p>
    <w:p w14:paraId="1AEABAA6"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Sections of fence that adjoin the dwelling with a side lot line fence may be approved</w:t>
      </w:r>
      <w:r>
        <w:rPr>
          <w:rFonts w:ascii="Times New Roman" w:eastAsia="Times New Roman" w:hAnsi="Times New Roman" w:cs="Times New Roman"/>
          <w:color w:val="1D1D1D"/>
          <w:sz w:val="24"/>
        </w:rPr>
        <w:t xml:space="preserve"> provided </w:t>
      </w:r>
      <w:r>
        <w:rPr>
          <w:rFonts w:ascii="Times New Roman" w:eastAsia="Times New Roman" w:hAnsi="Times New Roman" w:cs="Times New Roman"/>
          <w:color w:val="242424"/>
          <w:sz w:val="24"/>
        </w:rPr>
        <w:t xml:space="preserve">they are </w:t>
      </w:r>
      <w:r>
        <w:rPr>
          <w:rFonts w:ascii="Times New Roman" w:eastAsia="Times New Roman" w:hAnsi="Times New Roman" w:cs="Times New Roman"/>
          <w:color w:val="161616"/>
          <w:sz w:val="24"/>
        </w:rPr>
        <w:t xml:space="preserve">identical </w:t>
      </w:r>
      <w:r>
        <w:rPr>
          <w:rFonts w:ascii="Times New Roman" w:eastAsia="Times New Roman" w:hAnsi="Times New Roman" w:cs="Times New Roman"/>
          <w:color w:val="242424"/>
          <w:sz w:val="24"/>
        </w:rPr>
        <w:t xml:space="preserve">to the </w:t>
      </w:r>
      <w:r>
        <w:rPr>
          <w:rFonts w:ascii="Times New Roman" w:eastAsia="Times New Roman" w:hAnsi="Times New Roman" w:cs="Times New Roman"/>
          <w:color w:val="1C1C1C"/>
          <w:sz w:val="24"/>
        </w:rPr>
        <w:t xml:space="preserve">side </w:t>
      </w:r>
      <w:r>
        <w:rPr>
          <w:rFonts w:ascii="Times New Roman" w:eastAsia="Times New Roman" w:hAnsi="Times New Roman" w:cs="Times New Roman"/>
          <w:color w:val="242424"/>
          <w:sz w:val="24"/>
        </w:rPr>
        <w:t xml:space="preserve">lot line fence, generally </w:t>
      </w:r>
      <w:r>
        <w:rPr>
          <w:rFonts w:ascii="Times New Roman" w:eastAsia="Times New Roman" w:hAnsi="Times New Roman" w:cs="Times New Roman"/>
          <w:color w:val="111111"/>
          <w:sz w:val="24"/>
        </w:rPr>
        <w:t xml:space="preserve">run </w:t>
      </w:r>
      <w:r>
        <w:rPr>
          <w:rFonts w:ascii="Times New Roman" w:eastAsia="Times New Roman" w:hAnsi="Times New Roman" w:cs="Times New Roman"/>
          <w:color w:val="242424"/>
          <w:sz w:val="24"/>
        </w:rPr>
        <w:t xml:space="preserve">parallel to </w:t>
      </w:r>
      <w:r>
        <w:rPr>
          <w:rFonts w:ascii="Times New Roman" w:eastAsia="Times New Roman" w:hAnsi="Times New Roman" w:cs="Times New Roman"/>
          <w:color w:val="1D1D1D"/>
          <w:sz w:val="24"/>
        </w:rPr>
        <w:t xml:space="preserve">the </w:t>
      </w:r>
      <w:r>
        <w:rPr>
          <w:rFonts w:ascii="Times New Roman" w:eastAsia="Times New Roman" w:hAnsi="Times New Roman" w:cs="Times New Roman"/>
          <w:color w:val="242424"/>
          <w:sz w:val="24"/>
        </w:rPr>
        <w:t>street and adjoin</w:t>
      </w:r>
      <w:r>
        <w:rPr>
          <w:rFonts w:ascii="Times New Roman" w:eastAsia="Times New Roman" w:hAnsi="Times New Roman" w:cs="Times New Roman"/>
          <w:b/>
          <w:color w:val="242424"/>
          <w:sz w:val="24"/>
        </w:rPr>
        <w:t xml:space="preserve"> </w:t>
      </w:r>
      <w:r>
        <w:rPr>
          <w:rFonts w:ascii="Times New Roman" w:eastAsia="Times New Roman" w:hAnsi="Times New Roman" w:cs="Times New Roman"/>
          <w:color w:val="242424"/>
          <w:sz w:val="24"/>
        </w:rPr>
        <w:t xml:space="preserve">the dwelling no closer to the front of the dwelling than the mid-point of the side wall. </w:t>
      </w:r>
    </w:p>
    <w:p w14:paraId="3A07390A"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sz w:val="24"/>
        </w:rPr>
        <w:t xml:space="preserve">If </w:t>
      </w:r>
      <w:r>
        <w:rPr>
          <w:rFonts w:ascii="Times New Roman" w:eastAsia="Times New Roman" w:hAnsi="Times New Roman" w:cs="Times New Roman"/>
          <w:color w:val="242424"/>
          <w:sz w:val="24"/>
        </w:rPr>
        <w:t xml:space="preserve">fences are solely for animal control, the use of "invisible" electric fences instead of physical fences is preferred and encouraged. </w:t>
      </w:r>
    </w:p>
    <w:p w14:paraId="4223FA17"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 xml:space="preserve">When invisible fences are </w:t>
      </w:r>
      <w:r>
        <w:rPr>
          <w:rFonts w:ascii="Times New Roman" w:eastAsia="Times New Roman" w:hAnsi="Times New Roman" w:cs="Times New Roman"/>
          <w:color w:val="0F0F0F"/>
          <w:sz w:val="24"/>
        </w:rPr>
        <w:t xml:space="preserve">used </w:t>
      </w:r>
      <w:r>
        <w:rPr>
          <w:rFonts w:ascii="Times New Roman" w:eastAsia="Times New Roman" w:hAnsi="Times New Roman" w:cs="Times New Roman"/>
          <w:color w:val="242424"/>
          <w:sz w:val="24"/>
        </w:rPr>
        <w:t xml:space="preserve">for animal control, a setback from lot lines is recommended in order to prevent close encounters between animals and people. </w:t>
      </w:r>
    </w:p>
    <w:p w14:paraId="793E2CCD" w14:textId="77777777" w:rsidR="005E2C54" w:rsidRDefault="00000000">
      <w:pPr>
        <w:numPr>
          <w:ilvl w:val="1"/>
          <w:numId w:val="1"/>
        </w:numPr>
        <w:spacing w:after="109" w:line="228" w:lineRule="auto"/>
        <w:ind w:right="40" w:hanging="730"/>
        <w:jc w:val="both"/>
      </w:pPr>
      <w:r>
        <w:rPr>
          <w:rFonts w:ascii="Times New Roman" w:eastAsia="Times New Roman" w:hAnsi="Times New Roman" w:cs="Times New Roman"/>
          <w:color w:val="242424"/>
          <w:sz w:val="24"/>
        </w:rPr>
        <w:t xml:space="preserve">The preferred split-rail or rail fences are the standard </w:t>
      </w:r>
      <w:r>
        <w:rPr>
          <w:rFonts w:ascii="Times New Roman" w:eastAsia="Times New Roman" w:hAnsi="Times New Roman" w:cs="Times New Roman"/>
          <w:color w:val="0F0F0F"/>
          <w:sz w:val="24"/>
        </w:rPr>
        <w:t xml:space="preserve">commercial </w:t>
      </w:r>
      <w:r>
        <w:rPr>
          <w:rFonts w:ascii="Times New Roman" w:eastAsia="Times New Roman" w:hAnsi="Times New Roman" w:cs="Times New Roman"/>
          <w:color w:val="242424"/>
          <w:sz w:val="24"/>
        </w:rPr>
        <w:t>versions, exhibiting the</w:t>
      </w:r>
      <w:r>
        <w:rPr>
          <w:rFonts w:ascii="Times New Roman" w:eastAsia="Times New Roman" w:hAnsi="Times New Roman" w:cs="Times New Roman"/>
          <w:color w:val="0F0F0F"/>
          <w:sz w:val="24"/>
        </w:rPr>
        <w:t xml:space="preserve"> following </w:t>
      </w:r>
      <w:r>
        <w:rPr>
          <w:rFonts w:ascii="Times New Roman" w:eastAsia="Times New Roman" w:hAnsi="Times New Roman" w:cs="Times New Roman"/>
          <w:color w:val="242424"/>
          <w:sz w:val="24"/>
        </w:rPr>
        <w:t xml:space="preserve">characteristics: </w:t>
      </w:r>
    </w:p>
    <w:p w14:paraId="6149BC9E" w14:textId="77777777" w:rsidR="005E2C54" w:rsidRDefault="00000000">
      <w:pPr>
        <w:numPr>
          <w:ilvl w:val="2"/>
          <w:numId w:val="1"/>
        </w:numPr>
        <w:spacing w:after="109" w:line="228" w:lineRule="auto"/>
        <w:ind w:right="40" w:hanging="720"/>
        <w:jc w:val="both"/>
      </w:pPr>
      <w:r>
        <w:rPr>
          <w:rFonts w:ascii="Times New Roman" w:eastAsia="Times New Roman" w:hAnsi="Times New Roman" w:cs="Times New Roman"/>
          <w:color w:val="242424"/>
          <w:sz w:val="24"/>
        </w:rPr>
        <w:t xml:space="preserve">Vertical posts spaced evenly approximately </w:t>
      </w:r>
      <w:r>
        <w:rPr>
          <w:rFonts w:ascii="Times New Roman" w:eastAsia="Times New Roman" w:hAnsi="Times New Roman" w:cs="Times New Roman"/>
          <w:color w:val="131313"/>
          <w:sz w:val="24"/>
        </w:rPr>
        <w:t xml:space="preserve">8-10 </w:t>
      </w:r>
      <w:r>
        <w:rPr>
          <w:rFonts w:ascii="Times New Roman" w:eastAsia="Times New Roman" w:hAnsi="Times New Roman" w:cs="Times New Roman"/>
          <w:color w:val="232323"/>
          <w:sz w:val="24"/>
        </w:rPr>
        <w:t xml:space="preserve">feet </w:t>
      </w:r>
      <w:r>
        <w:rPr>
          <w:rFonts w:ascii="Times New Roman" w:eastAsia="Times New Roman" w:hAnsi="Times New Roman" w:cs="Times New Roman"/>
          <w:color w:val="242424"/>
          <w:sz w:val="24"/>
        </w:rPr>
        <w:t>apart.</w:t>
      </w:r>
      <w:r>
        <w:rPr>
          <w:rFonts w:ascii="Times New Roman" w:eastAsia="Times New Roman" w:hAnsi="Times New Roman" w:cs="Times New Roman"/>
          <w:color w:val="161616"/>
          <w:sz w:val="24"/>
        </w:rPr>
        <w:t xml:space="preserve"> </w:t>
      </w:r>
    </w:p>
    <w:p w14:paraId="64D5D4E2" w14:textId="77777777" w:rsidR="005E2C54" w:rsidRDefault="00000000">
      <w:pPr>
        <w:numPr>
          <w:ilvl w:val="2"/>
          <w:numId w:val="1"/>
        </w:numPr>
        <w:spacing w:after="109" w:line="228" w:lineRule="auto"/>
        <w:ind w:right="40" w:hanging="720"/>
        <w:jc w:val="both"/>
      </w:pPr>
      <w:r>
        <w:rPr>
          <w:rFonts w:ascii="Times New Roman" w:eastAsia="Times New Roman" w:hAnsi="Times New Roman" w:cs="Times New Roman"/>
          <w:color w:val="242424"/>
          <w:sz w:val="24"/>
        </w:rPr>
        <w:t xml:space="preserve">A maximum of three horizontal rails, spaced approximately 14 inches apart, </w:t>
      </w:r>
      <w:r>
        <w:rPr>
          <w:rFonts w:ascii="Times New Roman" w:eastAsia="Times New Roman" w:hAnsi="Times New Roman" w:cs="Times New Roman"/>
          <w:color w:val="0F0F0F"/>
          <w:sz w:val="24"/>
        </w:rPr>
        <w:t>with</w:t>
      </w:r>
      <w:r>
        <w:rPr>
          <w:rFonts w:ascii="Times New Roman" w:eastAsia="Times New Roman" w:hAnsi="Times New Roman" w:cs="Times New Roman"/>
          <w:color w:val="242424"/>
          <w:sz w:val="24"/>
        </w:rPr>
        <w:t xml:space="preserve"> the top rail generally not higher than 4 feet above ground level.</w:t>
      </w:r>
      <w:r>
        <w:rPr>
          <w:rFonts w:ascii="Times New Roman" w:eastAsia="Times New Roman" w:hAnsi="Times New Roman" w:cs="Times New Roman"/>
          <w:color w:val="282828"/>
          <w:sz w:val="24"/>
        </w:rPr>
        <w:t xml:space="preserve"> </w:t>
      </w:r>
    </w:p>
    <w:p w14:paraId="7A54D9FC" w14:textId="77777777" w:rsidR="005E2C54" w:rsidRDefault="00000000">
      <w:pPr>
        <w:numPr>
          <w:ilvl w:val="2"/>
          <w:numId w:val="1"/>
        </w:numPr>
        <w:spacing w:after="121" w:line="229" w:lineRule="auto"/>
        <w:ind w:right="40" w:hanging="720"/>
        <w:jc w:val="both"/>
      </w:pPr>
      <w:r>
        <w:rPr>
          <w:rFonts w:ascii="Times New Roman" w:eastAsia="Times New Roman" w:hAnsi="Times New Roman" w:cs="Times New Roman"/>
          <w:color w:val="282828"/>
          <w:sz w:val="24"/>
        </w:rPr>
        <w:t xml:space="preserve">Construction entirely of natural timber. </w:t>
      </w:r>
    </w:p>
    <w:p w14:paraId="243B8A5D" w14:textId="77777777" w:rsidR="005E2C54" w:rsidRDefault="00000000">
      <w:pPr>
        <w:numPr>
          <w:ilvl w:val="1"/>
          <w:numId w:val="1"/>
        </w:numPr>
        <w:spacing w:after="113" w:line="229" w:lineRule="auto"/>
        <w:ind w:right="40" w:hanging="730"/>
        <w:jc w:val="both"/>
      </w:pPr>
      <w:r>
        <w:rPr>
          <w:rFonts w:ascii="Times New Roman" w:eastAsia="Times New Roman" w:hAnsi="Times New Roman" w:cs="Times New Roman"/>
          <w:color w:val="282828"/>
          <w:sz w:val="24"/>
        </w:rPr>
        <w:t>A wire mesh fabric may be attached to the inside of the fence for child or animal control, provided it does not protrude above the top rail. A quality fabric of non-corrosive material is required. It must be inconspicuous in design and color, which means it should not be noticeable at a 30-foot sight distance. Wire mesh with 2x4 inch rectangular openings is preferred. Metal chain-link fencing is not permitted. Plastic mesh is not permitted</w:t>
      </w:r>
      <w:r>
        <w:rPr>
          <w:rFonts w:ascii="Times New Roman" w:eastAsia="Times New Roman" w:hAnsi="Times New Roman" w:cs="Times New Roman"/>
          <w:color w:val="282828"/>
          <w:sz w:val="25"/>
        </w:rPr>
        <w:t xml:space="preserve">. </w:t>
      </w:r>
    </w:p>
    <w:p w14:paraId="1B37E854" w14:textId="77777777" w:rsidR="005E2C54" w:rsidRDefault="00000000">
      <w:pPr>
        <w:spacing w:after="105" w:line="224" w:lineRule="auto"/>
        <w:ind w:left="1425" w:right="42"/>
        <w:jc w:val="both"/>
      </w:pPr>
      <w:r>
        <w:rPr>
          <w:rFonts w:ascii="Times New Roman" w:eastAsia="Times New Roman" w:hAnsi="Times New Roman" w:cs="Times New Roman"/>
          <w:color w:val="282828"/>
          <w:sz w:val="25"/>
        </w:rPr>
        <w:t>Privacy Area Fences:</w:t>
      </w:r>
      <w:r>
        <w:rPr>
          <w:rFonts w:ascii="Times New Roman" w:eastAsia="Times New Roman" w:hAnsi="Times New Roman" w:cs="Times New Roman"/>
          <w:sz w:val="25"/>
        </w:rPr>
        <w:t xml:space="preserve"> </w:t>
      </w:r>
    </w:p>
    <w:p w14:paraId="4AD8B07D" w14:textId="77777777" w:rsidR="005E2C54" w:rsidRDefault="00000000">
      <w:pPr>
        <w:numPr>
          <w:ilvl w:val="1"/>
          <w:numId w:val="1"/>
        </w:numPr>
        <w:spacing w:after="104" w:line="229" w:lineRule="auto"/>
        <w:ind w:right="40" w:hanging="730"/>
        <w:jc w:val="both"/>
      </w:pPr>
      <w:r>
        <w:rPr>
          <w:rFonts w:ascii="Times New Roman" w:eastAsia="Times New Roman" w:hAnsi="Times New Roman" w:cs="Times New Roman"/>
          <w:color w:val="282828"/>
          <w:sz w:val="24"/>
        </w:rPr>
        <w:t xml:space="preserve">The use of more </w:t>
      </w:r>
      <w:r>
        <w:rPr>
          <w:rFonts w:ascii="Times New Roman" w:eastAsia="Times New Roman" w:hAnsi="Times New Roman" w:cs="Times New Roman"/>
          <w:color w:val="1F1F1F"/>
          <w:sz w:val="24"/>
        </w:rPr>
        <w:t xml:space="preserve">opaque </w:t>
      </w:r>
      <w:r>
        <w:rPr>
          <w:rFonts w:ascii="Times New Roman" w:eastAsia="Times New Roman" w:hAnsi="Times New Roman" w:cs="Times New Roman"/>
          <w:color w:val="282828"/>
          <w:sz w:val="24"/>
        </w:rPr>
        <w:t>fences, such as spaced-picket, shadow box, dog-eared and</w:t>
      </w:r>
      <w:r>
        <w:rPr>
          <w:rFonts w:ascii="Times New Roman" w:eastAsia="Times New Roman" w:hAnsi="Times New Roman" w:cs="Times New Roman"/>
          <w:color w:val="1C1C1C"/>
          <w:sz w:val="24"/>
        </w:rPr>
        <w:t xml:space="preserve"> stockade </w:t>
      </w:r>
      <w:r>
        <w:rPr>
          <w:rFonts w:ascii="Times New Roman" w:eastAsia="Times New Roman" w:hAnsi="Times New Roman" w:cs="Times New Roman"/>
          <w:color w:val="282828"/>
          <w:sz w:val="24"/>
        </w:rPr>
        <w:t xml:space="preserve">designs, may be </w:t>
      </w:r>
      <w:r>
        <w:rPr>
          <w:rFonts w:ascii="Times New Roman" w:eastAsia="Times New Roman" w:hAnsi="Times New Roman" w:cs="Times New Roman"/>
          <w:color w:val="131313"/>
          <w:sz w:val="24"/>
        </w:rPr>
        <w:t xml:space="preserve">approved </w:t>
      </w:r>
      <w:r>
        <w:rPr>
          <w:rFonts w:ascii="Times New Roman" w:eastAsia="Times New Roman" w:hAnsi="Times New Roman" w:cs="Times New Roman"/>
          <w:color w:val="282828"/>
          <w:sz w:val="24"/>
        </w:rPr>
        <w:t xml:space="preserve">for limited </w:t>
      </w:r>
      <w:r>
        <w:rPr>
          <w:rFonts w:ascii="Times New Roman" w:eastAsia="Times New Roman" w:hAnsi="Times New Roman" w:cs="Times New Roman"/>
          <w:color w:val="212121"/>
          <w:sz w:val="24"/>
        </w:rPr>
        <w:t>privacy</w:t>
      </w:r>
      <w:r>
        <w:rPr>
          <w:rFonts w:ascii="Times New Roman" w:eastAsia="Times New Roman" w:hAnsi="Times New Roman" w:cs="Times New Roman"/>
          <w:b/>
          <w:color w:val="212121"/>
          <w:sz w:val="24"/>
        </w:rPr>
        <w:t xml:space="preserve"> </w:t>
      </w:r>
      <w:r>
        <w:rPr>
          <w:rFonts w:ascii="Times New Roman" w:eastAsia="Times New Roman" w:hAnsi="Times New Roman" w:cs="Times New Roman"/>
          <w:color w:val="282828"/>
          <w:sz w:val="24"/>
        </w:rPr>
        <w:t xml:space="preserve">areas adjoining the </w:t>
      </w:r>
      <w:r>
        <w:rPr>
          <w:rFonts w:ascii="Times New Roman" w:eastAsia="Times New Roman" w:hAnsi="Times New Roman" w:cs="Times New Roman"/>
          <w:color w:val="212121"/>
          <w:sz w:val="24"/>
        </w:rPr>
        <w:t>primary</w:t>
      </w:r>
      <w:r>
        <w:rPr>
          <w:rFonts w:ascii="Times New Roman" w:eastAsia="Times New Roman" w:hAnsi="Times New Roman" w:cs="Times New Roman"/>
          <w:color w:val="282828"/>
          <w:sz w:val="24"/>
        </w:rPr>
        <w:t xml:space="preserve"> dwelling and away from lot lines. Such fences must not encroach on the GCA Covenant setbacks, must be no higher </w:t>
      </w:r>
      <w:r>
        <w:rPr>
          <w:rFonts w:ascii="Times New Roman" w:eastAsia="Times New Roman" w:hAnsi="Times New Roman" w:cs="Times New Roman"/>
          <w:color w:val="0C0C0C"/>
          <w:sz w:val="24"/>
        </w:rPr>
        <w:t xml:space="preserve">than </w:t>
      </w:r>
      <w:r>
        <w:rPr>
          <w:rFonts w:ascii="Times New Roman" w:eastAsia="Times New Roman" w:hAnsi="Times New Roman" w:cs="Times New Roman"/>
          <w:color w:val="282828"/>
          <w:sz w:val="24"/>
        </w:rPr>
        <w:t xml:space="preserve">six feet, and </w:t>
      </w:r>
      <w:r>
        <w:rPr>
          <w:rFonts w:ascii="Times New Roman" w:eastAsia="Times New Roman" w:hAnsi="Times New Roman" w:cs="Times New Roman"/>
          <w:color w:val="232323"/>
          <w:sz w:val="24"/>
        </w:rPr>
        <w:t xml:space="preserve">should </w:t>
      </w:r>
      <w:r>
        <w:rPr>
          <w:rFonts w:ascii="Times New Roman" w:eastAsia="Times New Roman" w:hAnsi="Times New Roman" w:cs="Times New Roman"/>
          <w:color w:val="282828"/>
          <w:sz w:val="24"/>
        </w:rPr>
        <w:t xml:space="preserve">generally not enclose an area of more than three </w:t>
      </w:r>
      <w:r>
        <w:rPr>
          <w:rFonts w:ascii="Times New Roman" w:eastAsia="Times New Roman" w:hAnsi="Times New Roman" w:cs="Times New Roman"/>
          <w:color w:val="242424"/>
          <w:sz w:val="24"/>
        </w:rPr>
        <w:t xml:space="preserve">hundred </w:t>
      </w:r>
      <w:r>
        <w:rPr>
          <w:rFonts w:ascii="Times New Roman" w:eastAsia="Times New Roman" w:hAnsi="Times New Roman" w:cs="Times New Roman"/>
          <w:color w:val="282828"/>
          <w:sz w:val="24"/>
        </w:rPr>
        <w:t xml:space="preserve">(300) square feet. The use of </w:t>
      </w:r>
      <w:r>
        <w:rPr>
          <w:rFonts w:ascii="Times New Roman" w:eastAsia="Times New Roman" w:hAnsi="Times New Roman" w:cs="Times New Roman"/>
          <w:color w:val="1F1F1F"/>
          <w:sz w:val="24"/>
        </w:rPr>
        <w:t xml:space="preserve">plantings </w:t>
      </w:r>
      <w:r>
        <w:rPr>
          <w:rFonts w:ascii="Times New Roman" w:eastAsia="Times New Roman" w:hAnsi="Times New Roman" w:cs="Times New Roman"/>
          <w:color w:val="282828"/>
          <w:sz w:val="24"/>
        </w:rPr>
        <w:t xml:space="preserve">to </w:t>
      </w:r>
      <w:r>
        <w:rPr>
          <w:rFonts w:ascii="Times New Roman" w:eastAsia="Times New Roman" w:hAnsi="Times New Roman" w:cs="Times New Roman"/>
          <w:color w:val="1A1A1A"/>
          <w:sz w:val="24"/>
        </w:rPr>
        <w:t xml:space="preserve">shield </w:t>
      </w:r>
      <w:r>
        <w:rPr>
          <w:rFonts w:ascii="Times New Roman" w:eastAsia="Times New Roman" w:hAnsi="Times New Roman" w:cs="Times New Roman"/>
          <w:color w:val="282828"/>
          <w:sz w:val="24"/>
        </w:rPr>
        <w:t xml:space="preserve">and soften the appearance of </w:t>
      </w:r>
      <w:r>
        <w:rPr>
          <w:rFonts w:ascii="Times New Roman" w:eastAsia="Times New Roman" w:hAnsi="Times New Roman" w:cs="Times New Roman"/>
          <w:color w:val="1C1C1C"/>
          <w:sz w:val="24"/>
        </w:rPr>
        <w:t xml:space="preserve">privacy </w:t>
      </w:r>
      <w:r>
        <w:rPr>
          <w:rFonts w:ascii="Times New Roman" w:eastAsia="Times New Roman" w:hAnsi="Times New Roman" w:cs="Times New Roman"/>
          <w:color w:val="282828"/>
          <w:sz w:val="24"/>
        </w:rPr>
        <w:t xml:space="preserve">area fences is encouraged, and this will be a </w:t>
      </w:r>
      <w:r>
        <w:rPr>
          <w:rFonts w:ascii="Times New Roman" w:eastAsia="Times New Roman" w:hAnsi="Times New Roman" w:cs="Times New Roman"/>
          <w:color w:val="1D1D1D"/>
          <w:sz w:val="24"/>
        </w:rPr>
        <w:t xml:space="preserve">positive </w:t>
      </w:r>
      <w:r>
        <w:rPr>
          <w:rFonts w:ascii="Times New Roman" w:eastAsia="Times New Roman" w:hAnsi="Times New Roman" w:cs="Times New Roman"/>
          <w:color w:val="282828"/>
          <w:sz w:val="24"/>
        </w:rPr>
        <w:t xml:space="preserve">factor in the approval process. </w:t>
      </w:r>
    </w:p>
    <w:p w14:paraId="75F77A4F" w14:textId="77777777" w:rsidR="005E2C54" w:rsidRDefault="00000000">
      <w:pPr>
        <w:numPr>
          <w:ilvl w:val="0"/>
          <w:numId w:val="1"/>
        </w:numPr>
        <w:spacing w:after="112" w:line="229" w:lineRule="auto"/>
        <w:ind w:right="41" w:hanging="749"/>
        <w:jc w:val="both"/>
      </w:pPr>
      <w:r>
        <w:rPr>
          <w:rFonts w:ascii="Times New Roman" w:eastAsia="Times New Roman" w:hAnsi="Times New Roman" w:cs="Times New Roman"/>
          <w:color w:val="282828"/>
          <w:sz w:val="24"/>
        </w:rPr>
        <w:lastRenderedPageBreak/>
        <w:t xml:space="preserve">GARAGE DOORS (Covenant </w:t>
      </w:r>
      <w:r>
        <w:rPr>
          <w:rFonts w:ascii="Times New Roman" w:eastAsia="Times New Roman" w:hAnsi="Times New Roman" w:cs="Times New Roman"/>
          <w:color w:val="1D1D1D"/>
          <w:sz w:val="24"/>
        </w:rPr>
        <w:t xml:space="preserve">Reference: </w:t>
      </w:r>
      <w:r>
        <w:rPr>
          <w:rFonts w:ascii="Times New Roman" w:eastAsia="Times New Roman" w:hAnsi="Times New Roman" w:cs="Times New Roman"/>
          <w:color w:val="282828"/>
          <w:sz w:val="24"/>
        </w:rPr>
        <w:t>Section 128)</w:t>
      </w:r>
      <w:r>
        <w:rPr>
          <w:rFonts w:ascii="Times New Roman" w:eastAsia="Times New Roman" w:hAnsi="Times New Roman" w:cs="Times New Roman"/>
          <w:sz w:val="24"/>
        </w:rPr>
        <w:t xml:space="preserve"> </w:t>
      </w:r>
    </w:p>
    <w:p w14:paraId="321C0CCE" w14:textId="77777777" w:rsidR="005E2C54" w:rsidRDefault="00000000">
      <w:pPr>
        <w:numPr>
          <w:ilvl w:val="1"/>
          <w:numId w:val="1"/>
        </w:numPr>
        <w:spacing w:after="105" w:line="229" w:lineRule="auto"/>
        <w:ind w:right="40" w:hanging="730"/>
        <w:jc w:val="both"/>
      </w:pPr>
      <w:r>
        <w:rPr>
          <w:rFonts w:ascii="Times New Roman" w:eastAsia="Times New Roman" w:hAnsi="Times New Roman" w:cs="Times New Roman"/>
          <w:color w:val="282828"/>
          <w:sz w:val="24"/>
        </w:rPr>
        <w:t>The Covenants state that garage doors shall be kept closed except when being used to</w:t>
      </w:r>
      <w:r>
        <w:rPr>
          <w:rFonts w:ascii="Times New Roman" w:eastAsia="Times New Roman" w:hAnsi="Times New Roman" w:cs="Times New Roman"/>
          <w:color w:val="212121"/>
          <w:sz w:val="24"/>
        </w:rPr>
        <w:t xml:space="preserve"> permit </w:t>
      </w:r>
      <w:r>
        <w:rPr>
          <w:rFonts w:ascii="Times New Roman" w:eastAsia="Times New Roman" w:hAnsi="Times New Roman" w:cs="Times New Roman"/>
          <w:color w:val="282828"/>
          <w:sz w:val="24"/>
        </w:rPr>
        <w:t xml:space="preserve">ingress or egress to </w:t>
      </w:r>
      <w:r>
        <w:rPr>
          <w:rFonts w:ascii="Times New Roman" w:eastAsia="Times New Roman" w:hAnsi="Times New Roman" w:cs="Times New Roman"/>
          <w:color w:val="131313"/>
          <w:sz w:val="24"/>
        </w:rPr>
        <w:t xml:space="preserve">or </w:t>
      </w:r>
      <w:r>
        <w:rPr>
          <w:rFonts w:ascii="Times New Roman" w:eastAsia="Times New Roman" w:hAnsi="Times New Roman" w:cs="Times New Roman"/>
          <w:color w:val="282828"/>
          <w:sz w:val="24"/>
        </w:rPr>
        <w:t xml:space="preserve">from the garage. </w:t>
      </w:r>
    </w:p>
    <w:p w14:paraId="79240815" w14:textId="77777777" w:rsidR="005E2C54" w:rsidRDefault="00000000">
      <w:pPr>
        <w:spacing w:after="0"/>
        <w:ind w:left="2160"/>
      </w:pPr>
      <w:r>
        <w:rPr>
          <w:rFonts w:ascii="Times New Roman" w:eastAsia="Times New Roman" w:hAnsi="Times New Roman" w:cs="Times New Roman"/>
          <w:color w:val="282828"/>
          <w:sz w:val="24"/>
        </w:rPr>
        <w:t xml:space="preserve"> </w:t>
      </w:r>
    </w:p>
    <w:p w14:paraId="7657183E" w14:textId="77777777" w:rsidR="005E2C54" w:rsidRDefault="00000000">
      <w:pPr>
        <w:numPr>
          <w:ilvl w:val="1"/>
          <w:numId w:val="1"/>
        </w:numPr>
        <w:spacing w:after="14" w:line="229" w:lineRule="auto"/>
        <w:ind w:right="40" w:hanging="730"/>
        <w:jc w:val="both"/>
      </w:pPr>
      <w:r>
        <w:rPr>
          <w:rFonts w:ascii="Times New Roman" w:eastAsia="Times New Roman" w:hAnsi="Times New Roman" w:cs="Times New Roman"/>
          <w:color w:val="282828"/>
          <w:sz w:val="24"/>
        </w:rPr>
        <w:t xml:space="preserve">The strict </w:t>
      </w:r>
      <w:r>
        <w:rPr>
          <w:rFonts w:ascii="Times New Roman" w:eastAsia="Times New Roman" w:hAnsi="Times New Roman" w:cs="Times New Roman"/>
          <w:color w:val="161616"/>
          <w:sz w:val="24"/>
        </w:rPr>
        <w:t xml:space="preserve">application </w:t>
      </w:r>
      <w:r>
        <w:rPr>
          <w:rFonts w:ascii="Times New Roman" w:eastAsia="Times New Roman" w:hAnsi="Times New Roman" w:cs="Times New Roman"/>
          <w:color w:val="282828"/>
          <w:sz w:val="24"/>
        </w:rPr>
        <w:t xml:space="preserve">of this Covenant is hereby relaxed to permit garage doors to remain open during the course of activities that require regular access between the garage and the outdoors, </w:t>
      </w:r>
      <w:r>
        <w:rPr>
          <w:rFonts w:ascii="Times New Roman" w:eastAsia="Times New Roman" w:hAnsi="Times New Roman" w:cs="Times New Roman"/>
          <w:color w:val="181818"/>
          <w:sz w:val="24"/>
        </w:rPr>
        <w:t xml:space="preserve">such </w:t>
      </w:r>
      <w:r>
        <w:rPr>
          <w:rFonts w:ascii="Times New Roman" w:eastAsia="Times New Roman" w:hAnsi="Times New Roman" w:cs="Times New Roman"/>
          <w:color w:val="282828"/>
          <w:sz w:val="24"/>
        </w:rPr>
        <w:t xml:space="preserve">as lawn maintenance, landscaping, home </w:t>
      </w:r>
      <w:r>
        <w:rPr>
          <w:rFonts w:ascii="Times New Roman" w:eastAsia="Times New Roman" w:hAnsi="Times New Roman" w:cs="Times New Roman"/>
          <w:color w:val="1C1C1C"/>
          <w:sz w:val="24"/>
        </w:rPr>
        <w:t xml:space="preserve">repairs </w:t>
      </w:r>
      <w:r>
        <w:rPr>
          <w:rFonts w:ascii="Times New Roman" w:eastAsia="Times New Roman" w:hAnsi="Times New Roman" w:cs="Times New Roman"/>
          <w:color w:val="282828"/>
          <w:sz w:val="24"/>
        </w:rPr>
        <w:t xml:space="preserve">and car washing. </w:t>
      </w:r>
    </w:p>
    <w:p w14:paraId="064A0414" w14:textId="77777777" w:rsidR="005E2C54" w:rsidRDefault="00000000">
      <w:pPr>
        <w:pStyle w:val="Heading1"/>
        <w:ind w:left="2160" w:hanging="720"/>
      </w:pPr>
      <w:r>
        <w:t>HOLIDAY DECORATIONS</w:t>
      </w:r>
      <w:r>
        <w:rPr>
          <w:color w:val="282828"/>
        </w:rPr>
        <w:t xml:space="preserve"> </w:t>
      </w:r>
    </w:p>
    <w:p w14:paraId="608B28FD" w14:textId="77777777" w:rsidR="005E2C54" w:rsidRDefault="00000000">
      <w:pPr>
        <w:spacing w:after="0"/>
        <w:ind w:left="2160"/>
      </w:pPr>
      <w:r>
        <w:rPr>
          <w:rFonts w:ascii="Times New Roman" w:eastAsia="Times New Roman" w:hAnsi="Times New Roman" w:cs="Times New Roman"/>
          <w:color w:val="2D2D2D"/>
          <w:sz w:val="25"/>
        </w:rPr>
        <w:t>(Covenant Reference: Section 127)</w:t>
      </w:r>
      <w:r>
        <w:rPr>
          <w:rFonts w:ascii="Times New Roman" w:eastAsia="Times New Roman" w:hAnsi="Times New Roman" w:cs="Times New Roman"/>
          <w:sz w:val="25"/>
        </w:rPr>
        <w:t xml:space="preserve"> </w:t>
      </w:r>
    </w:p>
    <w:p w14:paraId="55B054D1" w14:textId="77777777" w:rsidR="005E2C54" w:rsidRDefault="00000000">
      <w:pPr>
        <w:spacing w:after="0"/>
        <w:ind w:left="2160"/>
      </w:pPr>
      <w:r>
        <w:rPr>
          <w:rFonts w:ascii="Times New Roman" w:eastAsia="Times New Roman" w:hAnsi="Times New Roman" w:cs="Times New Roman"/>
        </w:rPr>
        <w:t xml:space="preserve"> </w:t>
      </w:r>
    </w:p>
    <w:p w14:paraId="68B2A6C5" w14:textId="77777777" w:rsidR="005E2C54" w:rsidRDefault="00000000">
      <w:pPr>
        <w:spacing w:after="14" w:line="229" w:lineRule="auto"/>
        <w:ind w:left="2155" w:right="40" w:hanging="730"/>
        <w:jc w:val="both"/>
      </w:pPr>
      <w:r>
        <w:rPr>
          <w:rFonts w:ascii="Times New Roman" w:eastAsia="Times New Roman" w:hAnsi="Times New Roman" w:cs="Times New Roman"/>
          <w:color w:val="282828"/>
          <w:sz w:val="24"/>
        </w:rPr>
        <w:t>7.1</w:t>
      </w:r>
      <w:r>
        <w:rPr>
          <w:rFonts w:ascii="Arial" w:eastAsia="Arial" w:hAnsi="Arial" w:cs="Arial"/>
          <w:color w:val="282828"/>
          <w:sz w:val="24"/>
        </w:rPr>
        <w:t xml:space="preserve"> </w:t>
      </w:r>
      <w:r>
        <w:rPr>
          <w:rFonts w:ascii="Times New Roman" w:eastAsia="Times New Roman" w:hAnsi="Times New Roman" w:cs="Times New Roman"/>
          <w:color w:val="1F1F1F"/>
          <w:sz w:val="24"/>
        </w:rPr>
        <w:t xml:space="preserve">Holiday </w:t>
      </w:r>
      <w:r>
        <w:rPr>
          <w:rFonts w:ascii="Times New Roman" w:eastAsia="Times New Roman" w:hAnsi="Times New Roman" w:cs="Times New Roman"/>
          <w:color w:val="282828"/>
          <w:sz w:val="24"/>
        </w:rPr>
        <w:t xml:space="preserve">decorations are </w:t>
      </w:r>
      <w:r>
        <w:rPr>
          <w:rFonts w:ascii="Times New Roman" w:eastAsia="Times New Roman" w:hAnsi="Times New Roman" w:cs="Times New Roman"/>
          <w:color w:val="1F1F1F"/>
          <w:sz w:val="24"/>
        </w:rPr>
        <w:t xml:space="preserve">appropriate </w:t>
      </w:r>
      <w:r>
        <w:rPr>
          <w:rFonts w:ascii="Times New Roman" w:eastAsia="Times New Roman" w:hAnsi="Times New Roman" w:cs="Times New Roman"/>
          <w:color w:val="282828"/>
          <w:sz w:val="24"/>
        </w:rPr>
        <w:t xml:space="preserve">to our community and are permitted subject to the guidance </w:t>
      </w:r>
      <w:r>
        <w:rPr>
          <w:rFonts w:ascii="Times New Roman" w:eastAsia="Times New Roman" w:hAnsi="Times New Roman" w:cs="Times New Roman"/>
          <w:color w:val="0C0C0C"/>
          <w:sz w:val="24"/>
        </w:rPr>
        <w:t>provided</w:t>
      </w:r>
      <w:r>
        <w:rPr>
          <w:rFonts w:ascii="Times New Roman" w:eastAsia="Times New Roman" w:hAnsi="Times New Roman" w:cs="Times New Roman"/>
          <w:b/>
          <w:color w:val="0C0C0C"/>
          <w:sz w:val="24"/>
        </w:rPr>
        <w:t xml:space="preserve"> </w:t>
      </w:r>
      <w:r>
        <w:rPr>
          <w:rFonts w:ascii="Times New Roman" w:eastAsia="Times New Roman" w:hAnsi="Times New Roman" w:cs="Times New Roman"/>
          <w:color w:val="131313"/>
          <w:sz w:val="24"/>
        </w:rPr>
        <w:t>hereunder.</w:t>
      </w:r>
      <w:r>
        <w:rPr>
          <w:rFonts w:ascii="Times New Roman" w:eastAsia="Times New Roman" w:hAnsi="Times New Roman" w:cs="Times New Roman"/>
          <w:color w:val="282828"/>
          <w:sz w:val="24"/>
        </w:rPr>
        <w:t xml:space="preserve"> </w:t>
      </w:r>
    </w:p>
    <w:p w14:paraId="28B4D365" w14:textId="77777777" w:rsidR="005E2C54" w:rsidRDefault="00000000">
      <w:pPr>
        <w:spacing w:after="0"/>
        <w:ind w:left="1440"/>
      </w:pPr>
      <w:r>
        <w:rPr>
          <w:rFonts w:ascii="Times New Roman" w:eastAsia="Times New Roman" w:hAnsi="Times New Roman" w:cs="Times New Roman"/>
          <w:sz w:val="24"/>
        </w:rPr>
        <w:t xml:space="preserve"> </w:t>
      </w:r>
    </w:p>
    <w:p w14:paraId="3C1E9EE3" w14:textId="77777777" w:rsidR="005E2C54" w:rsidRDefault="00000000">
      <w:pPr>
        <w:spacing w:after="14" w:line="229" w:lineRule="auto"/>
        <w:ind w:left="2155" w:right="40" w:hanging="730"/>
        <w:jc w:val="both"/>
      </w:pPr>
      <w:r>
        <w:rPr>
          <w:rFonts w:ascii="Times New Roman" w:eastAsia="Times New Roman" w:hAnsi="Times New Roman" w:cs="Times New Roman"/>
          <w:color w:val="242424"/>
          <w:sz w:val="24"/>
        </w:rPr>
        <w:t>7.2</w:t>
      </w:r>
      <w:r>
        <w:rPr>
          <w:rFonts w:ascii="Arial" w:eastAsia="Arial" w:hAnsi="Arial" w:cs="Arial"/>
          <w:color w:val="242424"/>
          <w:sz w:val="24"/>
        </w:rPr>
        <w:t xml:space="preserve"> </w:t>
      </w:r>
      <w:r>
        <w:rPr>
          <w:rFonts w:ascii="Times New Roman" w:eastAsia="Times New Roman" w:hAnsi="Times New Roman" w:cs="Times New Roman"/>
          <w:color w:val="282828"/>
          <w:sz w:val="24"/>
        </w:rPr>
        <w:t xml:space="preserve">Christmas decorations may be displayed after Thanksgiving </w:t>
      </w:r>
      <w:r>
        <w:rPr>
          <w:rFonts w:ascii="Times New Roman" w:eastAsia="Times New Roman" w:hAnsi="Times New Roman" w:cs="Times New Roman"/>
          <w:color w:val="131313"/>
          <w:sz w:val="24"/>
        </w:rPr>
        <w:t xml:space="preserve">Day, </w:t>
      </w:r>
      <w:r>
        <w:rPr>
          <w:rFonts w:ascii="Times New Roman" w:eastAsia="Times New Roman" w:hAnsi="Times New Roman" w:cs="Times New Roman"/>
          <w:color w:val="282828"/>
          <w:sz w:val="24"/>
        </w:rPr>
        <w:t xml:space="preserve">and they must be removed no later than 1 </w:t>
      </w:r>
      <w:r>
        <w:rPr>
          <w:rFonts w:ascii="Times New Roman" w:eastAsia="Times New Roman" w:hAnsi="Times New Roman" w:cs="Times New Roman"/>
          <w:color w:val="1C1C1C"/>
          <w:sz w:val="24"/>
        </w:rPr>
        <w:t>February.</w:t>
      </w:r>
      <w:r>
        <w:rPr>
          <w:rFonts w:ascii="Times New Roman" w:eastAsia="Times New Roman" w:hAnsi="Times New Roman" w:cs="Times New Roman"/>
          <w:color w:val="242424"/>
          <w:sz w:val="24"/>
        </w:rPr>
        <w:t xml:space="preserve"> </w:t>
      </w:r>
    </w:p>
    <w:p w14:paraId="7DC23218" w14:textId="77777777" w:rsidR="005E2C54" w:rsidRDefault="00000000">
      <w:pPr>
        <w:spacing w:after="0"/>
        <w:ind w:left="1440"/>
      </w:pPr>
      <w:r>
        <w:rPr>
          <w:rFonts w:ascii="Times New Roman" w:eastAsia="Times New Roman" w:hAnsi="Times New Roman" w:cs="Times New Roman"/>
          <w:sz w:val="24"/>
        </w:rPr>
        <w:t xml:space="preserve"> </w:t>
      </w:r>
    </w:p>
    <w:p w14:paraId="1E08B570" w14:textId="77777777" w:rsidR="005E2C54" w:rsidRDefault="00000000">
      <w:pPr>
        <w:spacing w:after="14" w:line="229" w:lineRule="auto"/>
        <w:ind w:left="2155" w:right="40" w:hanging="730"/>
        <w:jc w:val="both"/>
      </w:pPr>
      <w:r>
        <w:rPr>
          <w:rFonts w:ascii="Times New Roman" w:eastAsia="Times New Roman" w:hAnsi="Times New Roman" w:cs="Times New Roman"/>
          <w:color w:val="242424"/>
          <w:sz w:val="24"/>
        </w:rPr>
        <w:t>7.3</w:t>
      </w:r>
      <w:r>
        <w:rPr>
          <w:rFonts w:ascii="Arial" w:eastAsia="Arial" w:hAnsi="Arial" w:cs="Arial"/>
          <w:color w:val="242424"/>
          <w:sz w:val="24"/>
        </w:rPr>
        <w:t xml:space="preserve"> </w:t>
      </w:r>
      <w:r>
        <w:rPr>
          <w:rFonts w:ascii="Times New Roman" w:eastAsia="Times New Roman" w:hAnsi="Times New Roman" w:cs="Times New Roman"/>
          <w:color w:val="282828"/>
          <w:sz w:val="24"/>
        </w:rPr>
        <w:t xml:space="preserve">The display of </w:t>
      </w:r>
      <w:r>
        <w:rPr>
          <w:rFonts w:ascii="Times New Roman" w:eastAsia="Times New Roman" w:hAnsi="Times New Roman" w:cs="Times New Roman"/>
          <w:color w:val="1A1A1A"/>
          <w:sz w:val="24"/>
        </w:rPr>
        <w:t xml:space="preserve">decorations </w:t>
      </w:r>
      <w:r>
        <w:rPr>
          <w:rFonts w:ascii="Times New Roman" w:eastAsia="Times New Roman" w:hAnsi="Times New Roman" w:cs="Times New Roman"/>
          <w:color w:val="282828"/>
          <w:sz w:val="24"/>
        </w:rPr>
        <w:t>for other holidays is permitted from three weeks before the holiday until one week after the holiday.</w:t>
      </w:r>
      <w:r>
        <w:rPr>
          <w:rFonts w:ascii="Times New Roman" w:eastAsia="Times New Roman" w:hAnsi="Times New Roman" w:cs="Times New Roman"/>
          <w:color w:val="242424"/>
          <w:sz w:val="24"/>
        </w:rPr>
        <w:t xml:space="preserve"> </w:t>
      </w:r>
    </w:p>
    <w:p w14:paraId="4F2540C2" w14:textId="77777777" w:rsidR="005E2C54" w:rsidRDefault="00000000">
      <w:pPr>
        <w:spacing w:after="0"/>
        <w:ind w:left="1440"/>
      </w:pPr>
      <w:r>
        <w:rPr>
          <w:rFonts w:ascii="Times New Roman" w:eastAsia="Times New Roman" w:hAnsi="Times New Roman" w:cs="Times New Roman"/>
          <w:sz w:val="24"/>
        </w:rPr>
        <w:t xml:space="preserve"> </w:t>
      </w:r>
    </w:p>
    <w:p w14:paraId="63323FB8" w14:textId="77777777" w:rsidR="005E2C54" w:rsidRDefault="00000000">
      <w:pPr>
        <w:spacing w:after="14" w:line="229" w:lineRule="auto"/>
        <w:ind w:left="2155" w:right="40" w:hanging="730"/>
        <w:jc w:val="both"/>
      </w:pPr>
      <w:r>
        <w:rPr>
          <w:rFonts w:ascii="Times New Roman" w:eastAsia="Times New Roman" w:hAnsi="Times New Roman" w:cs="Times New Roman"/>
          <w:sz w:val="24"/>
        </w:rPr>
        <w:t>7.4</w:t>
      </w:r>
      <w:r>
        <w:rPr>
          <w:rFonts w:ascii="Arial" w:eastAsia="Arial" w:hAnsi="Arial" w:cs="Arial"/>
          <w:sz w:val="24"/>
        </w:rPr>
        <w:t xml:space="preserve"> </w:t>
      </w:r>
      <w:r>
        <w:rPr>
          <w:rFonts w:ascii="Arial" w:eastAsia="Arial" w:hAnsi="Arial" w:cs="Arial"/>
          <w:sz w:val="24"/>
        </w:rPr>
        <w:tab/>
      </w:r>
      <w:r>
        <w:rPr>
          <w:rFonts w:ascii="Times New Roman" w:eastAsia="Times New Roman" w:hAnsi="Times New Roman" w:cs="Times New Roman"/>
          <w:color w:val="212121"/>
          <w:sz w:val="24"/>
        </w:rPr>
        <w:t xml:space="preserve">Holiday </w:t>
      </w:r>
      <w:r>
        <w:rPr>
          <w:rFonts w:ascii="Times New Roman" w:eastAsia="Times New Roman" w:hAnsi="Times New Roman" w:cs="Times New Roman"/>
          <w:color w:val="282828"/>
          <w:sz w:val="24"/>
        </w:rPr>
        <w:t xml:space="preserve">decorations that in the opinion of the </w:t>
      </w:r>
      <w:r>
        <w:rPr>
          <w:rFonts w:ascii="Times New Roman" w:eastAsia="Times New Roman" w:hAnsi="Times New Roman" w:cs="Times New Roman"/>
          <w:color w:val="181818"/>
          <w:sz w:val="24"/>
        </w:rPr>
        <w:t xml:space="preserve">BOD </w:t>
      </w:r>
      <w:r>
        <w:rPr>
          <w:rFonts w:ascii="Times New Roman" w:eastAsia="Times New Roman" w:hAnsi="Times New Roman" w:cs="Times New Roman"/>
          <w:color w:val="282828"/>
          <w:sz w:val="24"/>
        </w:rPr>
        <w:t>are gaudy or in bad taste shall not be</w:t>
      </w:r>
      <w:r>
        <w:rPr>
          <w:rFonts w:ascii="Times New Roman" w:eastAsia="Times New Roman" w:hAnsi="Times New Roman" w:cs="Times New Roman"/>
          <w:color w:val="181818"/>
          <w:sz w:val="24"/>
        </w:rPr>
        <w:t xml:space="preserve"> permitted.</w:t>
      </w:r>
      <w:r>
        <w:rPr>
          <w:rFonts w:ascii="Times New Roman" w:eastAsia="Times New Roman" w:hAnsi="Times New Roman" w:cs="Times New Roman"/>
          <w:sz w:val="24"/>
        </w:rPr>
        <w:t xml:space="preserve"> </w:t>
      </w:r>
    </w:p>
    <w:p w14:paraId="19C36F9B" w14:textId="77777777" w:rsidR="005E2C54" w:rsidRDefault="00000000">
      <w:pPr>
        <w:spacing w:after="134"/>
        <w:ind w:left="2160"/>
      </w:pPr>
      <w:r>
        <w:rPr>
          <w:rFonts w:ascii="Times New Roman" w:eastAsia="Times New Roman" w:hAnsi="Times New Roman" w:cs="Times New Roman"/>
          <w:sz w:val="20"/>
        </w:rPr>
        <w:t xml:space="preserve"> </w:t>
      </w:r>
    </w:p>
    <w:p w14:paraId="799D4726" w14:textId="77777777" w:rsidR="005E2C54" w:rsidRDefault="00000000">
      <w:pPr>
        <w:numPr>
          <w:ilvl w:val="0"/>
          <w:numId w:val="2"/>
        </w:numPr>
        <w:spacing w:after="111" w:line="232" w:lineRule="auto"/>
        <w:ind w:right="40" w:hanging="720"/>
        <w:jc w:val="both"/>
      </w:pPr>
      <w:r>
        <w:rPr>
          <w:rFonts w:ascii="Times New Roman" w:eastAsia="Times New Roman" w:hAnsi="Times New Roman" w:cs="Times New Roman"/>
          <w:color w:val="232323"/>
          <w:sz w:val="25"/>
        </w:rPr>
        <w:t xml:space="preserve">LANDSCAPING </w:t>
      </w:r>
      <w:r>
        <w:rPr>
          <w:rFonts w:ascii="Times New Roman" w:eastAsia="Times New Roman" w:hAnsi="Times New Roman" w:cs="Times New Roman"/>
          <w:color w:val="232323"/>
          <w:sz w:val="24"/>
        </w:rPr>
        <w:t xml:space="preserve">(Covenant </w:t>
      </w:r>
      <w:r>
        <w:rPr>
          <w:rFonts w:ascii="Times New Roman" w:eastAsia="Times New Roman" w:hAnsi="Times New Roman" w:cs="Times New Roman"/>
          <w:color w:val="1C1C1C"/>
          <w:sz w:val="24"/>
        </w:rPr>
        <w:t xml:space="preserve">Reference: </w:t>
      </w:r>
      <w:r>
        <w:rPr>
          <w:rFonts w:ascii="Times New Roman" w:eastAsia="Times New Roman" w:hAnsi="Times New Roman" w:cs="Times New Roman"/>
          <w:color w:val="232323"/>
          <w:sz w:val="24"/>
        </w:rPr>
        <w:t xml:space="preserve">Sections </w:t>
      </w:r>
      <w:r>
        <w:rPr>
          <w:rFonts w:ascii="Times New Roman" w:eastAsia="Times New Roman" w:hAnsi="Times New Roman" w:cs="Times New Roman"/>
          <w:color w:val="0C0C0C"/>
          <w:sz w:val="24"/>
        </w:rPr>
        <w:t xml:space="preserve">122, </w:t>
      </w:r>
      <w:r>
        <w:rPr>
          <w:rFonts w:ascii="Times New Roman" w:eastAsia="Times New Roman" w:hAnsi="Times New Roman" w:cs="Times New Roman"/>
          <w:color w:val="111111"/>
          <w:sz w:val="24"/>
        </w:rPr>
        <w:t xml:space="preserve">122 </w:t>
      </w:r>
      <w:r>
        <w:rPr>
          <w:rFonts w:ascii="Times New Roman" w:eastAsia="Times New Roman" w:hAnsi="Times New Roman" w:cs="Times New Roman"/>
          <w:color w:val="232323"/>
          <w:sz w:val="24"/>
        </w:rPr>
        <w:t>amended, 138)</w:t>
      </w:r>
      <w:r>
        <w:rPr>
          <w:rFonts w:ascii="Times New Roman" w:eastAsia="Times New Roman" w:hAnsi="Times New Roman" w:cs="Times New Roman"/>
          <w:sz w:val="24"/>
        </w:rPr>
        <w:t xml:space="preserve"> </w:t>
      </w:r>
    </w:p>
    <w:p w14:paraId="21BF85B3" w14:textId="77777777" w:rsidR="005E2C54" w:rsidRDefault="00000000">
      <w:pPr>
        <w:numPr>
          <w:ilvl w:val="1"/>
          <w:numId w:val="2"/>
        </w:numPr>
        <w:spacing w:after="121" w:line="232" w:lineRule="auto"/>
        <w:ind w:right="41" w:hanging="730"/>
        <w:jc w:val="both"/>
      </w:pPr>
      <w:r>
        <w:rPr>
          <w:rFonts w:ascii="Times New Roman" w:eastAsia="Times New Roman" w:hAnsi="Times New Roman" w:cs="Times New Roman"/>
          <w:color w:val="232323"/>
          <w:sz w:val="24"/>
        </w:rPr>
        <w:t xml:space="preserve">Section 138 of </w:t>
      </w:r>
      <w:r>
        <w:rPr>
          <w:rFonts w:ascii="Times New Roman" w:eastAsia="Times New Roman" w:hAnsi="Times New Roman" w:cs="Times New Roman"/>
          <w:color w:val="131313"/>
          <w:sz w:val="24"/>
        </w:rPr>
        <w:t xml:space="preserve">the </w:t>
      </w:r>
      <w:r>
        <w:rPr>
          <w:rFonts w:ascii="Times New Roman" w:eastAsia="Times New Roman" w:hAnsi="Times New Roman" w:cs="Times New Roman"/>
          <w:color w:val="232323"/>
          <w:sz w:val="24"/>
        </w:rPr>
        <w:t xml:space="preserve">Covenants requires </w:t>
      </w:r>
      <w:r>
        <w:rPr>
          <w:rFonts w:ascii="Times New Roman" w:eastAsia="Times New Roman" w:hAnsi="Times New Roman" w:cs="Times New Roman"/>
          <w:color w:val="181818"/>
          <w:sz w:val="24"/>
        </w:rPr>
        <w:t xml:space="preserve">written </w:t>
      </w:r>
      <w:r>
        <w:rPr>
          <w:rFonts w:ascii="Times New Roman" w:eastAsia="Times New Roman" w:hAnsi="Times New Roman" w:cs="Times New Roman"/>
          <w:color w:val="1A1A1A"/>
          <w:sz w:val="24"/>
        </w:rPr>
        <w:t xml:space="preserve">GCA </w:t>
      </w:r>
      <w:r>
        <w:rPr>
          <w:rFonts w:ascii="Times New Roman" w:eastAsia="Times New Roman" w:hAnsi="Times New Roman" w:cs="Times New Roman"/>
          <w:color w:val="232323"/>
          <w:sz w:val="24"/>
        </w:rPr>
        <w:t xml:space="preserve">approval of all landscaping projects. Section 122 states that landscaping should include areas of natural vegetation; that the preservation of existing trees, scrub oak and other </w:t>
      </w:r>
      <w:r>
        <w:rPr>
          <w:rFonts w:ascii="Times New Roman" w:eastAsia="Times New Roman" w:hAnsi="Times New Roman" w:cs="Times New Roman"/>
          <w:color w:val="181818"/>
          <w:sz w:val="24"/>
        </w:rPr>
        <w:t xml:space="preserve">natural </w:t>
      </w:r>
      <w:r>
        <w:rPr>
          <w:rFonts w:ascii="Times New Roman" w:eastAsia="Times New Roman" w:hAnsi="Times New Roman" w:cs="Times New Roman"/>
          <w:color w:val="131313"/>
          <w:sz w:val="24"/>
        </w:rPr>
        <w:t xml:space="preserve">vegetation </w:t>
      </w:r>
      <w:r>
        <w:rPr>
          <w:rFonts w:ascii="Times New Roman" w:eastAsia="Times New Roman" w:hAnsi="Times New Roman" w:cs="Times New Roman"/>
          <w:color w:val="232323"/>
          <w:sz w:val="24"/>
        </w:rPr>
        <w:t xml:space="preserve">is </w:t>
      </w:r>
      <w:r>
        <w:rPr>
          <w:rFonts w:ascii="Times New Roman" w:eastAsia="Times New Roman" w:hAnsi="Times New Roman" w:cs="Times New Roman"/>
          <w:color w:val="0E0E0E"/>
          <w:sz w:val="24"/>
        </w:rPr>
        <w:t xml:space="preserve">intended; </w:t>
      </w:r>
      <w:r>
        <w:rPr>
          <w:rFonts w:ascii="Times New Roman" w:eastAsia="Times New Roman" w:hAnsi="Times New Roman" w:cs="Times New Roman"/>
          <w:color w:val="232323"/>
          <w:sz w:val="24"/>
        </w:rPr>
        <w:t xml:space="preserve">that no existing trees, surface boulders, or scrub oak shall be removed from any lot unless required by construction activity; and that the </w:t>
      </w:r>
      <w:r>
        <w:rPr>
          <w:rFonts w:ascii="Times New Roman" w:eastAsia="Times New Roman" w:hAnsi="Times New Roman" w:cs="Times New Roman"/>
          <w:color w:val="131313"/>
          <w:sz w:val="24"/>
        </w:rPr>
        <w:t xml:space="preserve">use </w:t>
      </w:r>
      <w:r>
        <w:rPr>
          <w:rFonts w:ascii="Times New Roman" w:eastAsia="Times New Roman" w:hAnsi="Times New Roman" w:cs="Times New Roman"/>
          <w:color w:val="232323"/>
          <w:sz w:val="24"/>
        </w:rPr>
        <w:t xml:space="preserve">of gravel, small rocks, and paving as landscape materials is not desirable. </w:t>
      </w:r>
      <w:r>
        <w:rPr>
          <w:rFonts w:ascii="Times New Roman" w:eastAsia="Times New Roman" w:hAnsi="Times New Roman" w:cs="Times New Roman"/>
          <w:color w:val="131313"/>
          <w:sz w:val="24"/>
        </w:rPr>
        <w:t xml:space="preserve">In </w:t>
      </w:r>
      <w:r>
        <w:rPr>
          <w:rFonts w:ascii="Times New Roman" w:eastAsia="Times New Roman" w:hAnsi="Times New Roman" w:cs="Times New Roman"/>
          <w:color w:val="232323"/>
          <w:sz w:val="24"/>
        </w:rPr>
        <w:t xml:space="preserve">all such cases, approval by the Declarant </w:t>
      </w:r>
      <w:r>
        <w:rPr>
          <w:rFonts w:ascii="Times New Roman" w:eastAsia="Times New Roman" w:hAnsi="Times New Roman" w:cs="Times New Roman"/>
          <w:sz w:val="24"/>
        </w:rPr>
        <w:t>is</w:t>
      </w:r>
      <w:r>
        <w:rPr>
          <w:rFonts w:ascii="Times New Roman" w:eastAsia="Times New Roman" w:hAnsi="Times New Roman" w:cs="Times New Roman"/>
          <w:color w:val="111111"/>
          <w:sz w:val="24"/>
        </w:rPr>
        <w:t xml:space="preserve"> required. </w:t>
      </w:r>
      <w:r>
        <w:rPr>
          <w:rFonts w:ascii="Times New Roman" w:eastAsia="Times New Roman" w:hAnsi="Times New Roman" w:cs="Times New Roman"/>
          <w:color w:val="232323"/>
          <w:sz w:val="24"/>
        </w:rPr>
        <w:t>Section 122 (amended) adds that a property's landscape plan shall include the installation and ongoing maintenance by the homeowner of sod in the drainage ditch between the house and adjacent street from the edge of the asphalt back to the lot.</w:t>
      </w:r>
      <w:r>
        <w:rPr>
          <w:rFonts w:ascii="Times New Roman" w:eastAsia="Times New Roman" w:hAnsi="Times New Roman" w:cs="Times New Roman"/>
          <w:color w:val="181818"/>
          <w:sz w:val="24"/>
        </w:rPr>
        <w:t xml:space="preserve"> </w:t>
      </w:r>
    </w:p>
    <w:p w14:paraId="4B78F879" w14:textId="77777777" w:rsidR="005E2C54" w:rsidRDefault="00000000">
      <w:pPr>
        <w:numPr>
          <w:ilvl w:val="1"/>
          <w:numId w:val="2"/>
        </w:numPr>
        <w:spacing w:after="83" w:line="232" w:lineRule="auto"/>
        <w:ind w:right="41" w:hanging="730"/>
        <w:jc w:val="both"/>
      </w:pPr>
      <w:r>
        <w:rPr>
          <w:rFonts w:ascii="Times New Roman" w:eastAsia="Times New Roman" w:hAnsi="Times New Roman" w:cs="Times New Roman"/>
          <w:color w:val="232323"/>
          <w:sz w:val="24"/>
        </w:rPr>
        <w:t xml:space="preserve">Colorado Revised Statute § 37-60-126 (11) (a) states that provisions by Covenants that limit xeriscape or use of drought-tolerant vegetative landscape or require cultivated vegetation to consist </w:t>
      </w:r>
      <w:r>
        <w:rPr>
          <w:rFonts w:ascii="Times New Roman" w:eastAsia="Times New Roman" w:hAnsi="Times New Roman" w:cs="Times New Roman"/>
          <w:sz w:val="24"/>
        </w:rPr>
        <w:t xml:space="preserve">exclusively </w:t>
      </w:r>
      <w:r>
        <w:rPr>
          <w:rFonts w:ascii="Times New Roman" w:eastAsia="Times New Roman" w:hAnsi="Times New Roman" w:cs="Times New Roman"/>
          <w:color w:val="232323"/>
          <w:sz w:val="24"/>
        </w:rPr>
        <w:t xml:space="preserve">or primarily of turf grass are contrary to public </w:t>
      </w:r>
      <w:r>
        <w:rPr>
          <w:rFonts w:ascii="Times New Roman" w:eastAsia="Times New Roman" w:hAnsi="Times New Roman" w:cs="Times New Roman"/>
          <w:sz w:val="24"/>
        </w:rPr>
        <w:t>policy</w:t>
      </w:r>
      <w:r>
        <w:rPr>
          <w:rFonts w:ascii="Times New Roman" w:eastAsia="Times New Roman" w:hAnsi="Times New Roman" w:cs="Times New Roman"/>
          <w:color w:val="232323"/>
          <w:sz w:val="24"/>
        </w:rPr>
        <w:t xml:space="preserve"> and thus unenforceable. Colorado Revised Statute § </w:t>
      </w:r>
      <w:r>
        <w:rPr>
          <w:rFonts w:ascii="Times New Roman" w:eastAsia="Times New Roman" w:hAnsi="Times New Roman" w:cs="Times New Roman"/>
          <w:color w:val="0F0F0F"/>
          <w:sz w:val="24"/>
        </w:rPr>
        <w:t xml:space="preserve">38-33.3-106.5 </w:t>
      </w:r>
      <w:r>
        <w:rPr>
          <w:rFonts w:ascii="Times New Roman" w:eastAsia="Times New Roman" w:hAnsi="Times New Roman" w:cs="Times New Roman"/>
          <w:color w:val="232323"/>
          <w:sz w:val="24"/>
        </w:rPr>
        <w:t xml:space="preserve">(1) (e) limits the ability of HOAs to prohibit the removal of trees, shrubs, and </w:t>
      </w:r>
      <w:r>
        <w:rPr>
          <w:rFonts w:ascii="Times New Roman" w:eastAsia="Times New Roman" w:hAnsi="Times New Roman" w:cs="Times New Roman"/>
          <w:sz w:val="24"/>
        </w:rPr>
        <w:t xml:space="preserve">other </w:t>
      </w:r>
      <w:r>
        <w:rPr>
          <w:rFonts w:ascii="Times New Roman" w:eastAsia="Times New Roman" w:hAnsi="Times New Roman" w:cs="Times New Roman"/>
          <w:color w:val="232323"/>
          <w:sz w:val="24"/>
        </w:rPr>
        <w:t xml:space="preserve">vegetation in order to create a defensible space </w:t>
      </w:r>
      <w:r>
        <w:rPr>
          <w:rFonts w:ascii="Times New Roman" w:eastAsia="Times New Roman" w:hAnsi="Times New Roman" w:cs="Times New Roman"/>
          <w:color w:val="161616"/>
          <w:sz w:val="24"/>
        </w:rPr>
        <w:t xml:space="preserve">around </w:t>
      </w:r>
      <w:r>
        <w:rPr>
          <w:rFonts w:ascii="Times New Roman" w:eastAsia="Times New Roman" w:hAnsi="Times New Roman" w:cs="Times New Roman"/>
          <w:color w:val="232323"/>
          <w:sz w:val="24"/>
        </w:rPr>
        <w:t>a dwelling for fire mitigation purposes.</w:t>
      </w:r>
      <w:r>
        <w:rPr>
          <w:rFonts w:ascii="Times New Roman" w:eastAsia="Times New Roman" w:hAnsi="Times New Roman" w:cs="Times New Roman"/>
          <w:color w:val="242424"/>
          <w:sz w:val="24"/>
        </w:rPr>
        <w:t xml:space="preserve"> </w:t>
      </w:r>
    </w:p>
    <w:p w14:paraId="7AE108A1" w14:textId="77777777" w:rsidR="005E2C54" w:rsidRDefault="00000000">
      <w:pPr>
        <w:numPr>
          <w:ilvl w:val="1"/>
          <w:numId w:val="2"/>
        </w:numPr>
        <w:spacing w:after="128" w:line="232" w:lineRule="auto"/>
        <w:ind w:right="41" w:hanging="730"/>
        <w:jc w:val="both"/>
      </w:pPr>
      <w:r>
        <w:rPr>
          <w:rFonts w:ascii="Times New Roman" w:eastAsia="Times New Roman" w:hAnsi="Times New Roman" w:cs="Times New Roman"/>
          <w:color w:val="232323"/>
          <w:sz w:val="24"/>
        </w:rPr>
        <w:t xml:space="preserve">The following rules are consistent with Colorado law and shall apply to </w:t>
      </w:r>
      <w:r>
        <w:rPr>
          <w:rFonts w:ascii="Times New Roman" w:eastAsia="Times New Roman" w:hAnsi="Times New Roman" w:cs="Times New Roman"/>
          <w:color w:val="1F1F1F"/>
          <w:sz w:val="24"/>
        </w:rPr>
        <w:t xml:space="preserve">Gleneagle </w:t>
      </w:r>
      <w:r>
        <w:rPr>
          <w:rFonts w:ascii="Times New Roman" w:eastAsia="Times New Roman" w:hAnsi="Times New Roman" w:cs="Times New Roman"/>
          <w:color w:val="232323"/>
          <w:sz w:val="24"/>
        </w:rPr>
        <w:t>in lieu of strict application of the Covenants:</w:t>
      </w:r>
      <w:r>
        <w:rPr>
          <w:rFonts w:ascii="Times New Roman" w:eastAsia="Times New Roman" w:hAnsi="Times New Roman" w:cs="Times New Roman"/>
          <w:sz w:val="24"/>
        </w:rPr>
        <w:t xml:space="preserve"> </w:t>
      </w:r>
    </w:p>
    <w:p w14:paraId="2614FE0D" w14:textId="77777777" w:rsidR="005E2C54" w:rsidRDefault="00000000">
      <w:pPr>
        <w:numPr>
          <w:ilvl w:val="2"/>
          <w:numId w:val="2"/>
        </w:numPr>
        <w:spacing w:after="119" w:line="232" w:lineRule="auto"/>
        <w:ind w:right="40" w:hanging="720"/>
        <w:jc w:val="both"/>
      </w:pPr>
      <w:r>
        <w:rPr>
          <w:rFonts w:ascii="Times New Roman" w:eastAsia="Times New Roman" w:hAnsi="Times New Roman" w:cs="Times New Roman"/>
          <w:sz w:val="24"/>
        </w:rPr>
        <w:t xml:space="preserve">In </w:t>
      </w:r>
      <w:r>
        <w:rPr>
          <w:rFonts w:ascii="Times New Roman" w:eastAsia="Times New Roman" w:hAnsi="Times New Roman" w:cs="Times New Roman"/>
          <w:color w:val="232323"/>
          <w:sz w:val="24"/>
        </w:rPr>
        <w:t xml:space="preserve">light of increasing concerns about water conservation, the GCA will no longer require the use of turf grass in landscaping. </w:t>
      </w:r>
      <w:r>
        <w:rPr>
          <w:rFonts w:ascii="Times New Roman" w:eastAsia="Times New Roman" w:hAnsi="Times New Roman" w:cs="Times New Roman"/>
          <w:color w:val="212121"/>
          <w:sz w:val="24"/>
        </w:rPr>
        <w:t xml:space="preserve">In </w:t>
      </w:r>
      <w:r>
        <w:rPr>
          <w:rFonts w:ascii="Times New Roman" w:eastAsia="Times New Roman" w:hAnsi="Times New Roman" w:cs="Times New Roman"/>
          <w:color w:val="232323"/>
          <w:sz w:val="24"/>
        </w:rPr>
        <w:t xml:space="preserve">lieu, a selection of attractive </w:t>
      </w:r>
      <w:proofErr w:type="spellStart"/>
      <w:r>
        <w:rPr>
          <w:rFonts w:ascii="Times New Roman" w:eastAsia="Times New Roman" w:hAnsi="Times New Roman" w:cs="Times New Roman"/>
          <w:color w:val="232323"/>
          <w:sz w:val="24"/>
        </w:rPr>
        <w:t>droughtresistant</w:t>
      </w:r>
      <w:proofErr w:type="spellEnd"/>
      <w:r>
        <w:rPr>
          <w:rFonts w:ascii="Times New Roman" w:eastAsia="Times New Roman" w:hAnsi="Times New Roman" w:cs="Times New Roman"/>
          <w:color w:val="232323"/>
          <w:sz w:val="24"/>
        </w:rPr>
        <w:t xml:space="preserve"> vegetation may be </w:t>
      </w:r>
      <w:r>
        <w:rPr>
          <w:rFonts w:ascii="Times New Roman" w:eastAsia="Times New Roman" w:hAnsi="Times New Roman" w:cs="Times New Roman"/>
          <w:color w:val="131313"/>
          <w:sz w:val="24"/>
        </w:rPr>
        <w:t xml:space="preserve">substituted. </w:t>
      </w:r>
      <w:r>
        <w:rPr>
          <w:rFonts w:ascii="Times New Roman" w:eastAsia="Times New Roman" w:hAnsi="Times New Roman" w:cs="Times New Roman"/>
          <w:color w:val="161616"/>
          <w:sz w:val="24"/>
        </w:rPr>
        <w:t xml:space="preserve">This </w:t>
      </w:r>
      <w:r>
        <w:rPr>
          <w:rFonts w:ascii="Times New Roman" w:eastAsia="Times New Roman" w:hAnsi="Times New Roman" w:cs="Times New Roman"/>
          <w:color w:val="232323"/>
          <w:sz w:val="24"/>
        </w:rPr>
        <w:t xml:space="preserve">may be blended with areas of </w:t>
      </w:r>
      <w:r>
        <w:rPr>
          <w:rFonts w:ascii="Times New Roman" w:eastAsia="Times New Roman" w:hAnsi="Times New Roman" w:cs="Times New Roman"/>
          <w:color w:val="181818"/>
          <w:sz w:val="24"/>
        </w:rPr>
        <w:t xml:space="preserve">mulch, </w:t>
      </w:r>
      <w:r>
        <w:rPr>
          <w:rFonts w:ascii="Times New Roman" w:eastAsia="Times New Roman" w:hAnsi="Times New Roman" w:cs="Times New Roman"/>
          <w:color w:val="232323"/>
          <w:sz w:val="24"/>
        </w:rPr>
        <w:t xml:space="preserve">stones or </w:t>
      </w:r>
      <w:r>
        <w:rPr>
          <w:rFonts w:ascii="Times New Roman" w:eastAsia="Times New Roman" w:hAnsi="Times New Roman" w:cs="Times New Roman"/>
          <w:color w:val="212121"/>
          <w:sz w:val="24"/>
        </w:rPr>
        <w:t xml:space="preserve">gravel </w:t>
      </w:r>
      <w:r>
        <w:rPr>
          <w:rFonts w:ascii="Times New Roman" w:eastAsia="Times New Roman" w:hAnsi="Times New Roman" w:cs="Times New Roman"/>
          <w:color w:val="232323"/>
          <w:sz w:val="24"/>
        </w:rPr>
        <w:t>as appropriate. More detailed guidance is provided</w:t>
      </w:r>
      <w:r>
        <w:rPr>
          <w:rFonts w:ascii="Times New Roman" w:eastAsia="Times New Roman" w:hAnsi="Times New Roman" w:cs="Times New Roman"/>
          <w:color w:val="1C1C1C"/>
          <w:sz w:val="24"/>
        </w:rPr>
        <w:t xml:space="preserve"> hereunder.</w:t>
      </w:r>
      <w:r>
        <w:rPr>
          <w:rFonts w:ascii="Times New Roman" w:eastAsia="Times New Roman" w:hAnsi="Times New Roman" w:cs="Times New Roman"/>
          <w:color w:val="232323"/>
          <w:sz w:val="24"/>
        </w:rPr>
        <w:t xml:space="preserve"> </w:t>
      </w:r>
    </w:p>
    <w:p w14:paraId="0E63126A" w14:textId="77777777" w:rsidR="005E2C54" w:rsidRDefault="00000000">
      <w:pPr>
        <w:numPr>
          <w:ilvl w:val="2"/>
          <w:numId w:val="2"/>
        </w:numPr>
        <w:spacing w:after="121" w:line="232" w:lineRule="auto"/>
        <w:ind w:right="40" w:hanging="720"/>
        <w:jc w:val="both"/>
      </w:pPr>
      <w:r>
        <w:rPr>
          <w:rFonts w:ascii="Times New Roman" w:eastAsia="Times New Roman" w:hAnsi="Times New Roman" w:cs="Times New Roman"/>
          <w:color w:val="232323"/>
          <w:sz w:val="24"/>
        </w:rPr>
        <w:lastRenderedPageBreak/>
        <w:t xml:space="preserve">Landscaping plans that exhibit an attractive blend of materials will generally be approved. Accepted materials include, inter alia, cultivated vegetation, natural vegetation, turf grass, natural grasses, drought-tolerant </w:t>
      </w:r>
      <w:r>
        <w:rPr>
          <w:rFonts w:ascii="Times New Roman" w:eastAsia="Times New Roman" w:hAnsi="Times New Roman" w:cs="Times New Roman"/>
          <w:color w:val="0E0E0E"/>
          <w:sz w:val="24"/>
        </w:rPr>
        <w:t xml:space="preserve">plants, </w:t>
      </w:r>
      <w:r>
        <w:rPr>
          <w:rFonts w:ascii="Times New Roman" w:eastAsia="Times New Roman" w:hAnsi="Times New Roman" w:cs="Times New Roman"/>
          <w:color w:val="232323"/>
          <w:sz w:val="24"/>
        </w:rPr>
        <w:t xml:space="preserve">mulch, boulders, rocks, stones, and gravel. The use of professional landscape architects is encouraged. </w:t>
      </w:r>
    </w:p>
    <w:p w14:paraId="09C6303F" w14:textId="77777777" w:rsidR="005E2C54" w:rsidRDefault="00000000">
      <w:pPr>
        <w:numPr>
          <w:ilvl w:val="2"/>
          <w:numId w:val="2"/>
        </w:numPr>
        <w:spacing w:after="27" w:line="232" w:lineRule="auto"/>
        <w:ind w:right="40" w:hanging="720"/>
        <w:jc w:val="both"/>
      </w:pPr>
      <w:r>
        <w:rPr>
          <w:rFonts w:ascii="Times New Roman" w:eastAsia="Times New Roman" w:hAnsi="Times New Roman" w:cs="Times New Roman"/>
          <w:color w:val="232323"/>
          <w:sz w:val="24"/>
        </w:rPr>
        <w:t xml:space="preserve">The use of rocks, </w:t>
      </w:r>
      <w:r>
        <w:rPr>
          <w:rFonts w:ascii="Times New Roman" w:eastAsia="Times New Roman" w:hAnsi="Times New Roman" w:cs="Times New Roman"/>
          <w:color w:val="161616"/>
          <w:sz w:val="24"/>
        </w:rPr>
        <w:t xml:space="preserve">gravel </w:t>
      </w:r>
      <w:r>
        <w:rPr>
          <w:rFonts w:ascii="Times New Roman" w:eastAsia="Times New Roman" w:hAnsi="Times New Roman" w:cs="Times New Roman"/>
          <w:color w:val="232323"/>
          <w:sz w:val="24"/>
        </w:rPr>
        <w:t xml:space="preserve">and stones can be attractive accent features in a landscape plan, but large areas of rock, gravel and stones are </w:t>
      </w:r>
      <w:r>
        <w:rPr>
          <w:rFonts w:ascii="Times New Roman" w:eastAsia="Times New Roman" w:hAnsi="Times New Roman" w:cs="Times New Roman"/>
          <w:sz w:val="24"/>
        </w:rPr>
        <w:t xml:space="preserve">not </w:t>
      </w:r>
      <w:r>
        <w:rPr>
          <w:rFonts w:ascii="Times New Roman" w:eastAsia="Times New Roman" w:hAnsi="Times New Roman" w:cs="Times New Roman"/>
          <w:color w:val="111111"/>
          <w:sz w:val="24"/>
        </w:rPr>
        <w:t xml:space="preserve">considered </w:t>
      </w:r>
      <w:r>
        <w:rPr>
          <w:rFonts w:ascii="Times New Roman" w:eastAsia="Times New Roman" w:hAnsi="Times New Roman" w:cs="Times New Roman"/>
          <w:color w:val="232323"/>
          <w:sz w:val="24"/>
        </w:rPr>
        <w:t xml:space="preserve">attractive as predominant landscape features, as they will not harmonize </w:t>
      </w:r>
      <w:r>
        <w:rPr>
          <w:rFonts w:ascii="Times New Roman" w:eastAsia="Times New Roman" w:hAnsi="Times New Roman" w:cs="Times New Roman"/>
          <w:color w:val="181818"/>
          <w:sz w:val="24"/>
        </w:rPr>
        <w:t xml:space="preserve">with </w:t>
      </w:r>
      <w:r>
        <w:rPr>
          <w:rFonts w:ascii="Times New Roman" w:eastAsia="Times New Roman" w:hAnsi="Times New Roman" w:cs="Times New Roman"/>
          <w:color w:val="232323"/>
          <w:sz w:val="24"/>
        </w:rPr>
        <w:t xml:space="preserve">the overall appearance desired in the Gleneagle community. </w:t>
      </w:r>
      <w:r>
        <w:rPr>
          <w:rFonts w:ascii="Times New Roman" w:eastAsia="Times New Roman" w:hAnsi="Times New Roman" w:cs="Times New Roman"/>
          <w:color w:val="0E0E0E"/>
          <w:sz w:val="24"/>
        </w:rPr>
        <w:t xml:space="preserve">Accordingly, </w:t>
      </w:r>
      <w:r>
        <w:rPr>
          <w:rFonts w:ascii="Times New Roman" w:eastAsia="Times New Roman" w:hAnsi="Times New Roman" w:cs="Times New Roman"/>
          <w:color w:val="232323"/>
          <w:sz w:val="24"/>
        </w:rPr>
        <w:t xml:space="preserve">the proportion of rock, gravel or stones covering any section of the lot (front, rear, sides) shall generally not exceed one third of that section. </w:t>
      </w:r>
    </w:p>
    <w:p w14:paraId="13359C28" w14:textId="77777777" w:rsidR="005E2C54" w:rsidRDefault="00000000">
      <w:pPr>
        <w:numPr>
          <w:ilvl w:val="2"/>
          <w:numId w:val="2"/>
        </w:numPr>
        <w:spacing w:after="117" w:line="232" w:lineRule="auto"/>
        <w:ind w:right="40" w:hanging="720"/>
        <w:jc w:val="both"/>
      </w:pPr>
      <w:r>
        <w:rPr>
          <w:rFonts w:ascii="Times New Roman" w:eastAsia="Times New Roman" w:hAnsi="Times New Roman" w:cs="Times New Roman"/>
          <w:color w:val="232323"/>
          <w:sz w:val="24"/>
        </w:rPr>
        <w:t xml:space="preserve">Lining drainage ditches between the street and lot with boulders, rocks, and stones in lieu of turf grass will generally be approved. </w:t>
      </w:r>
    </w:p>
    <w:p w14:paraId="0AB47803" w14:textId="77777777" w:rsidR="005E2C54" w:rsidRDefault="00000000">
      <w:pPr>
        <w:numPr>
          <w:ilvl w:val="2"/>
          <w:numId w:val="2"/>
        </w:numPr>
        <w:spacing w:after="119" w:line="232" w:lineRule="auto"/>
        <w:ind w:right="40" w:hanging="720"/>
        <w:jc w:val="both"/>
      </w:pPr>
      <w:r>
        <w:rPr>
          <w:rFonts w:ascii="Times New Roman" w:eastAsia="Times New Roman" w:hAnsi="Times New Roman" w:cs="Times New Roman"/>
          <w:color w:val="232323"/>
          <w:sz w:val="24"/>
        </w:rPr>
        <w:t xml:space="preserve">Changes to existing </w:t>
      </w:r>
      <w:r>
        <w:rPr>
          <w:rFonts w:ascii="Times New Roman" w:eastAsia="Times New Roman" w:hAnsi="Times New Roman" w:cs="Times New Roman"/>
          <w:sz w:val="24"/>
        </w:rPr>
        <w:t xml:space="preserve">landscaping </w:t>
      </w:r>
      <w:r>
        <w:rPr>
          <w:rFonts w:ascii="Times New Roman" w:eastAsia="Times New Roman" w:hAnsi="Times New Roman" w:cs="Times New Roman"/>
          <w:color w:val="232323"/>
          <w:sz w:val="24"/>
        </w:rPr>
        <w:t xml:space="preserve">will require prior written approval by the ACC. Detailed plans must be submitted to the ACC for review. Factors such as safety, drainage and impact on neighbors will be considered </w:t>
      </w:r>
      <w:r>
        <w:rPr>
          <w:rFonts w:ascii="Times New Roman" w:eastAsia="Times New Roman" w:hAnsi="Times New Roman" w:cs="Times New Roman"/>
          <w:color w:val="0E0E0E"/>
          <w:sz w:val="24"/>
        </w:rPr>
        <w:t xml:space="preserve">in </w:t>
      </w:r>
      <w:r>
        <w:rPr>
          <w:rFonts w:ascii="Times New Roman" w:eastAsia="Times New Roman" w:hAnsi="Times New Roman" w:cs="Times New Roman"/>
          <w:color w:val="232323"/>
          <w:sz w:val="24"/>
        </w:rPr>
        <w:t xml:space="preserve">the review process. </w:t>
      </w:r>
    </w:p>
    <w:p w14:paraId="486CB786" w14:textId="77777777" w:rsidR="005E2C54" w:rsidRDefault="00000000">
      <w:pPr>
        <w:numPr>
          <w:ilvl w:val="2"/>
          <w:numId w:val="2"/>
        </w:numPr>
        <w:spacing w:after="116" w:line="232" w:lineRule="auto"/>
        <w:ind w:right="40" w:hanging="720"/>
        <w:jc w:val="both"/>
      </w:pPr>
      <w:r>
        <w:rPr>
          <w:rFonts w:ascii="Times New Roman" w:eastAsia="Times New Roman" w:hAnsi="Times New Roman" w:cs="Times New Roman"/>
          <w:color w:val="0F0F0F"/>
          <w:sz w:val="24"/>
        </w:rPr>
        <w:t xml:space="preserve">The </w:t>
      </w:r>
      <w:r>
        <w:rPr>
          <w:rFonts w:ascii="Times New Roman" w:eastAsia="Times New Roman" w:hAnsi="Times New Roman" w:cs="Times New Roman"/>
          <w:color w:val="232323"/>
          <w:sz w:val="24"/>
        </w:rPr>
        <w:t xml:space="preserve">removal of trees, shrubs and other vegetation from </w:t>
      </w:r>
      <w:r>
        <w:rPr>
          <w:rFonts w:ascii="Times New Roman" w:eastAsia="Times New Roman" w:hAnsi="Times New Roman" w:cs="Times New Roman"/>
          <w:color w:val="111111"/>
          <w:sz w:val="24"/>
        </w:rPr>
        <w:t xml:space="preserve">the </w:t>
      </w:r>
      <w:r>
        <w:rPr>
          <w:rFonts w:ascii="Times New Roman" w:eastAsia="Times New Roman" w:hAnsi="Times New Roman" w:cs="Times New Roman"/>
          <w:color w:val="232323"/>
          <w:sz w:val="24"/>
        </w:rPr>
        <w:t xml:space="preserve">vicinity of a </w:t>
      </w:r>
      <w:r>
        <w:rPr>
          <w:rFonts w:ascii="Times New Roman" w:eastAsia="Times New Roman" w:hAnsi="Times New Roman" w:cs="Times New Roman"/>
          <w:color w:val="181818"/>
          <w:sz w:val="24"/>
        </w:rPr>
        <w:t>dwelling</w:t>
      </w:r>
      <w:r>
        <w:rPr>
          <w:rFonts w:ascii="Times New Roman" w:eastAsia="Times New Roman" w:hAnsi="Times New Roman" w:cs="Times New Roman"/>
          <w:color w:val="232323"/>
          <w:sz w:val="24"/>
        </w:rPr>
        <w:t xml:space="preserve"> to lessen the dangers of fire will be approved, if documented in plans drawn up by a suitable professional. </w:t>
      </w:r>
    </w:p>
    <w:p w14:paraId="0DC95E82" w14:textId="77777777" w:rsidR="005E2C54" w:rsidRDefault="00000000">
      <w:pPr>
        <w:spacing w:after="0"/>
        <w:ind w:left="2160"/>
      </w:pPr>
      <w:r>
        <w:rPr>
          <w:rFonts w:ascii="Times New Roman" w:eastAsia="Times New Roman" w:hAnsi="Times New Roman" w:cs="Times New Roman"/>
          <w:color w:val="232323"/>
          <w:sz w:val="24"/>
        </w:rPr>
        <w:t xml:space="preserve"> </w:t>
      </w:r>
    </w:p>
    <w:p w14:paraId="013B5801" w14:textId="77777777" w:rsidR="005E2C54" w:rsidRDefault="00000000">
      <w:pPr>
        <w:numPr>
          <w:ilvl w:val="2"/>
          <w:numId w:val="2"/>
        </w:numPr>
        <w:spacing w:after="2" w:line="232" w:lineRule="auto"/>
        <w:ind w:right="40" w:hanging="720"/>
        <w:jc w:val="both"/>
      </w:pPr>
      <w:r>
        <w:rPr>
          <w:rFonts w:ascii="Times New Roman" w:eastAsia="Times New Roman" w:hAnsi="Times New Roman" w:cs="Times New Roman"/>
          <w:b/>
          <w:sz w:val="24"/>
          <w:vertAlign w:val="superscript"/>
        </w:rPr>
        <w:t>1</w:t>
      </w:r>
      <w:r>
        <w:rPr>
          <w:rFonts w:ascii="Times New Roman" w:eastAsia="Times New Roman" w:hAnsi="Times New Roman" w:cs="Times New Roman"/>
          <w:sz w:val="24"/>
        </w:rPr>
        <w:t xml:space="preserve"> </w:t>
      </w:r>
      <w:r>
        <w:rPr>
          <w:rFonts w:ascii="Times New Roman" w:eastAsia="Times New Roman" w:hAnsi="Times New Roman" w:cs="Times New Roman"/>
          <w:color w:val="232323"/>
          <w:sz w:val="24"/>
        </w:rPr>
        <w:t xml:space="preserve">In lawn areas facing the street where native and/or drought tolerant grasses are used to replace turf grasses such as Kentucky Bluegrass, the requirement for regular cutting is changed so that native and/or drought tolerant grasses shall be required at a minimum to be mowed at least once by a mechanical mower to a height of four inches (4”) between May 15 and June 15 and a second time between September 1 and September 30.  All other requirements to maintain landscaped areas are affirmed. </w:t>
      </w:r>
    </w:p>
    <w:p w14:paraId="5CABC95F" w14:textId="77777777" w:rsidR="005E2C54" w:rsidRDefault="00000000">
      <w:pPr>
        <w:spacing w:after="0"/>
        <w:ind w:left="1440"/>
      </w:pPr>
      <w:r>
        <w:rPr>
          <w:rFonts w:ascii="Times New Roman" w:eastAsia="Times New Roman" w:hAnsi="Times New Roman" w:cs="Times New Roman"/>
          <w:sz w:val="24"/>
        </w:rPr>
        <w:t xml:space="preserve"> </w:t>
      </w:r>
    </w:p>
    <w:p w14:paraId="45592564" w14:textId="77777777" w:rsidR="005E2C54" w:rsidRDefault="00000000">
      <w:pPr>
        <w:spacing w:after="33"/>
        <w:ind w:left="2160"/>
      </w:pPr>
      <w:r>
        <w:rPr>
          <w:rFonts w:ascii="Times New Roman" w:eastAsia="Times New Roman" w:hAnsi="Times New Roman" w:cs="Times New Roman"/>
          <w:b/>
          <w:sz w:val="20"/>
          <w:vertAlign w:val="superscript"/>
        </w:rPr>
        <w:t>1</w:t>
      </w:r>
      <w:r>
        <w:rPr>
          <w:rFonts w:ascii="Times New Roman" w:eastAsia="Times New Roman" w:hAnsi="Times New Roman" w:cs="Times New Roman"/>
          <w:sz w:val="20"/>
        </w:rPr>
        <w:t xml:space="preserve">  8.3.7 was added by Board May 10, 2022 </w:t>
      </w:r>
    </w:p>
    <w:p w14:paraId="07FC5781" w14:textId="77777777" w:rsidR="005E2C54" w:rsidRDefault="00000000">
      <w:pPr>
        <w:spacing w:after="70"/>
        <w:ind w:left="1440"/>
      </w:pPr>
      <w:r>
        <w:rPr>
          <w:rFonts w:ascii="Times New Roman" w:eastAsia="Times New Roman" w:hAnsi="Times New Roman" w:cs="Times New Roman"/>
          <w:sz w:val="24"/>
        </w:rPr>
        <w:t xml:space="preserve"> </w:t>
      </w:r>
    </w:p>
    <w:p w14:paraId="76B5B219" w14:textId="77777777" w:rsidR="005E2C54" w:rsidRDefault="00000000">
      <w:pPr>
        <w:numPr>
          <w:ilvl w:val="0"/>
          <w:numId w:val="2"/>
        </w:numPr>
        <w:spacing w:after="255" w:line="229" w:lineRule="auto"/>
        <w:ind w:right="40" w:hanging="720"/>
        <w:jc w:val="both"/>
      </w:pPr>
      <w:r>
        <w:rPr>
          <w:rFonts w:ascii="Times New Roman" w:eastAsia="Times New Roman" w:hAnsi="Times New Roman" w:cs="Times New Roman"/>
          <w:color w:val="282828"/>
          <w:sz w:val="24"/>
        </w:rPr>
        <w:t>MOTOR VEHICLES (Covenant Reference: Sections 115, 137 d)</w:t>
      </w:r>
      <w:r>
        <w:rPr>
          <w:rFonts w:ascii="Times New Roman" w:eastAsia="Times New Roman" w:hAnsi="Times New Roman" w:cs="Times New Roman"/>
          <w:sz w:val="24"/>
        </w:rPr>
        <w:t xml:space="preserve"> </w:t>
      </w:r>
    </w:p>
    <w:p w14:paraId="337E58CD" w14:textId="77777777" w:rsidR="005E2C54" w:rsidRDefault="00000000">
      <w:pPr>
        <w:spacing w:after="14" w:line="229" w:lineRule="auto"/>
        <w:ind w:left="1425" w:right="40"/>
        <w:jc w:val="both"/>
      </w:pPr>
      <w:r>
        <w:rPr>
          <w:rFonts w:ascii="Times New Roman" w:eastAsia="Times New Roman" w:hAnsi="Times New Roman" w:cs="Times New Roman"/>
          <w:color w:val="282828"/>
          <w:sz w:val="24"/>
        </w:rPr>
        <w:t xml:space="preserve">Overnight </w:t>
      </w:r>
      <w:r>
        <w:rPr>
          <w:rFonts w:ascii="Times New Roman" w:eastAsia="Times New Roman" w:hAnsi="Times New Roman" w:cs="Times New Roman"/>
          <w:color w:val="242424"/>
          <w:sz w:val="24"/>
        </w:rPr>
        <w:t>Parking:</w:t>
      </w:r>
      <w:r>
        <w:rPr>
          <w:rFonts w:ascii="Times New Roman" w:eastAsia="Times New Roman" w:hAnsi="Times New Roman" w:cs="Times New Roman"/>
          <w:sz w:val="24"/>
        </w:rPr>
        <w:t xml:space="preserve"> </w:t>
      </w:r>
    </w:p>
    <w:p w14:paraId="112183B9" w14:textId="77777777" w:rsidR="005E2C54" w:rsidRDefault="00000000">
      <w:pPr>
        <w:spacing w:after="0"/>
        <w:ind w:left="1440"/>
      </w:pPr>
      <w:r>
        <w:rPr>
          <w:rFonts w:ascii="Times New Roman" w:eastAsia="Times New Roman" w:hAnsi="Times New Roman" w:cs="Times New Roman"/>
          <w:sz w:val="24"/>
        </w:rPr>
        <w:t xml:space="preserve"> </w:t>
      </w:r>
    </w:p>
    <w:p w14:paraId="4DC6FC1D"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82828"/>
          <w:sz w:val="24"/>
        </w:rPr>
        <w:t xml:space="preserve">The Covenants state that no </w:t>
      </w:r>
      <w:r>
        <w:rPr>
          <w:rFonts w:ascii="Times New Roman" w:eastAsia="Times New Roman" w:hAnsi="Times New Roman" w:cs="Times New Roman"/>
          <w:color w:val="181818"/>
          <w:sz w:val="24"/>
        </w:rPr>
        <w:t xml:space="preserve">private </w:t>
      </w:r>
      <w:r>
        <w:rPr>
          <w:rFonts w:ascii="Times New Roman" w:eastAsia="Times New Roman" w:hAnsi="Times New Roman" w:cs="Times New Roman"/>
          <w:color w:val="161616"/>
          <w:sz w:val="24"/>
        </w:rPr>
        <w:t xml:space="preserve">passenger </w:t>
      </w:r>
      <w:r>
        <w:rPr>
          <w:rFonts w:ascii="Times New Roman" w:eastAsia="Times New Roman" w:hAnsi="Times New Roman" w:cs="Times New Roman"/>
          <w:color w:val="282828"/>
          <w:sz w:val="24"/>
        </w:rPr>
        <w:t xml:space="preserve">motor vehicles or </w:t>
      </w:r>
      <w:r>
        <w:rPr>
          <w:rFonts w:ascii="Times New Roman" w:eastAsia="Times New Roman" w:hAnsi="Times New Roman" w:cs="Times New Roman"/>
          <w:color w:val="1C1C1C"/>
          <w:sz w:val="24"/>
        </w:rPr>
        <w:t xml:space="preserve">pick-up </w:t>
      </w:r>
      <w:r>
        <w:rPr>
          <w:rFonts w:ascii="Times New Roman" w:eastAsia="Times New Roman" w:hAnsi="Times New Roman" w:cs="Times New Roman"/>
          <w:color w:val="282828"/>
          <w:sz w:val="24"/>
        </w:rPr>
        <w:t>trucks shall be</w:t>
      </w:r>
      <w:r>
        <w:rPr>
          <w:rFonts w:ascii="Times New Roman" w:eastAsia="Times New Roman" w:hAnsi="Times New Roman" w:cs="Times New Roman"/>
          <w:color w:val="161616"/>
          <w:sz w:val="24"/>
        </w:rPr>
        <w:t xml:space="preserve"> parked </w:t>
      </w:r>
      <w:r>
        <w:rPr>
          <w:rFonts w:ascii="Times New Roman" w:eastAsia="Times New Roman" w:hAnsi="Times New Roman" w:cs="Times New Roman"/>
          <w:color w:val="282828"/>
          <w:sz w:val="24"/>
        </w:rPr>
        <w:t xml:space="preserve">overnight on any street or on any driveway or other off-street space on any lot except in a completely enclosed garage structure or adequately screened in a </w:t>
      </w:r>
      <w:r>
        <w:rPr>
          <w:rFonts w:ascii="Times New Roman" w:eastAsia="Times New Roman" w:hAnsi="Times New Roman" w:cs="Times New Roman"/>
          <w:color w:val="111111"/>
          <w:sz w:val="24"/>
        </w:rPr>
        <w:t>manner</w:t>
      </w:r>
      <w:r>
        <w:rPr>
          <w:rFonts w:ascii="Times New Roman" w:eastAsia="Times New Roman" w:hAnsi="Times New Roman" w:cs="Times New Roman"/>
          <w:color w:val="151515"/>
          <w:sz w:val="24"/>
        </w:rPr>
        <w:t xml:space="preserve"> approved </w:t>
      </w:r>
      <w:r>
        <w:rPr>
          <w:rFonts w:ascii="Times New Roman" w:eastAsia="Times New Roman" w:hAnsi="Times New Roman" w:cs="Times New Roman"/>
          <w:color w:val="282828"/>
          <w:sz w:val="24"/>
        </w:rPr>
        <w:t xml:space="preserve">by the </w:t>
      </w:r>
      <w:r>
        <w:rPr>
          <w:rFonts w:ascii="Times New Roman" w:eastAsia="Times New Roman" w:hAnsi="Times New Roman" w:cs="Times New Roman"/>
          <w:color w:val="181818"/>
          <w:sz w:val="24"/>
        </w:rPr>
        <w:t>Declarant</w:t>
      </w:r>
      <w:r>
        <w:rPr>
          <w:rFonts w:ascii="Times New Roman" w:eastAsia="Times New Roman" w:hAnsi="Times New Roman" w:cs="Times New Roman"/>
          <w:color w:val="181818"/>
          <w:sz w:val="25"/>
        </w:rPr>
        <w:t xml:space="preserve">. </w:t>
      </w:r>
      <w:r>
        <w:rPr>
          <w:rFonts w:ascii="Times New Roman" w:eastAsia="Times New Roman" w:hAnsi="Times New Roman" w:cs="Times New Roman"/>
          <w:color w:val="282828"/>
          <w:sz w:val="25"/>
        </w:rPr>
        <w:t xml:space="preserve">The site improvements on each lot shall include adequate driveway space for </w:t>
      </w:r>
      <w:r>
        <w:rPr>
          <w:rFonts w:ascii="Times New Roman" w:eastAsia="Times New Roman" w:hAnsi="Times New Roman" w:cs="Times New Roman"/>
          <w:color w:val="212121"/>
          <w:sz w:val="25"/>
        </w:rPr>
        <w:t xml:space="preserve">temporary </w:t>
      </w:r>
      <w:r>
        <w:rPr>
          <w:rFonts w:ascii="Times New Roman" w:eastAsia="Times New Roman" w:hAnsi="Times New Roman" w:cs="Times New Roman"/>
          <w:color w:val="282828"/>
          <w:sz w:val="25"/>
        </w:rPr>
        <w:t xml:space="preserve">parking of two private passenger motor vehicles. </w:t>
      </w:r>
    </w:p>
    <w:p w14:paraId="65C2CF4E" w14:textId="77777777" w:rsidR="005E2C54" w:rsidRDefault="00000000">
      <w:pPr>
        <w:spacing w:after="0"/>
        <w:ind w:left="1440"/>
      </w:pPr>
      <w:r>
        <w:rPr>
          <w:rFonts w:ascii="Times New Roman" w:eastAsia="Times New Roman" w:hAnsi="Times New Roman" w:cs="Times New Roman"/>
        </w:rPr>
        <w:t xml:space="preserve"> </w:t>
      </w:r>
    </w:p>
    <w:p w14:paraId="7D97DD51"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82828"/>
          <w:sz w:val="25"/>
        </w:rPr>
        <w:t xml:space="preserve">In 1999, the GCA </w:t>
      </w:r>
      <w:r>
        <w:rPr>
          <w:rFonts w:ascii="Times New Roman" w:eastAsia="Times New Roman" w:hAnsi="Times New Roman" w:cs="Times New Roman"/>
          <w:color w:val="232323"/>
          <w:sz w:val="25"/>
        </w:rPr>
        <w:t xml:space="preserve">Board </w:t>
      </w:r>
      <w:r>
        <w:rPr>
          <w:rFonts w:ascii="Times New Roman" w:eastAsia="Times New Roman" w:hAnsi="Times New Roman" w:cs="Times New Roman"/>
          <w:color w:val="282828"/>
          <w:sz w:val="25"/>
        </w:rPr>
        <w:t xml:space="preserve">authorized overnight driveway parking of </w:t>
      </w:r>
      <w:r>
        <w:rPr>
          <w:rFonts w:ascii="Times New Roman" w:eastAsia="Times New Roman" w:hAnsi="Times New Roman" w:cs="Times New Roman"/>
          <w:color w:val="1C1C1C"/>
          <w:sz w:val="25"/>
        </w:rPr>
        <w:t>personal</w:t>
      </w:r>
      <w:r>
        <w:rPr>
          <w:rFonts w:ascii="Times New Roman" w:eastAsia="Times New Roman" w:hAnsi="Times New Roman" w:cs="Times New Roman"/>
          <w:color w:val="181818"/>
          <w:sz w:val="25"/>
        </w:rPr>
        <w:t xml:space="preserve"> </w:t>
      </w:r>
      <w:r>
        <w:rPr>
          <w:rFonts w:ascii="Times New Roman" w:eastAsia="Times New Roman" w:hAnsi="Times New Roman" w:cs="Times New Roman"/>
          <w:color w:val="282828"/>
          <w:sz w:val="25"/>
        </w:rPr>
        <w:t xml:space="preserve">transportation vehicles without any restrictions. Since then, the privilege of driveway parking has been abused in a number of instances to the extent that three or four vehicles are often observed in some driveways on a regular basis. This practice detracts seriously from the appearance of the neighborhood. Accordingly, the unrestricted approval of overnight driveway parking is hereby rescinded, and the following rules &amp; regulations shall apply instead. </w:t>
      </w:r>
    </w:p>
    <w:p w14:paraId="4612618A" w14:textId="77777777" w:rsidR="005E2C54" w:rsidRDefault="00000000">
      <w:pPr>
        <w:spacing w:after="0"/>
        <w:ind w:left="1440"/>
      </w:pPr>
      <w:r>
        <w:rPr>
          <w:rFonts w:ascii="Times New Roman" w:eastAsia="Times New Roman" w:hAnsi="Times New Roman" w:cs="Times New Roman"/>
        </w:rPr>
        <w:t xml:space="preserve"> </w:t>
      </w:r>
    </w:p>
    <w:p w14:paraId="4A34C160"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1A1A1A"/>
          <w:sz w:val="25"/>
        </w:rPr>
        <w:lastRenderedPageBreak/>
        <w:t xml:space="preserve">To </w:t>
      </w:r>
      <w:r>
        <w:rPr>
          <w:rFonts w:ascii="Times New Roman" w:eastAsia="Times New Roman" w:hAnsi="Times New Roman" w:cs="Times New Roman"/>
          <w:color w:val="282828"/>
          <w:sz w:val="25"/>
        </w:rPr>
        <w:t xml:space="preserve">the extent </w:t>
      </w:r>
      <w:r>
        <w:rPr>
          <w:rFonts w:ascii="Times New Roman" w:eastAsia="Times New Roman" w:hAnsi="Times New Roman" w:cs="Times New Roman"/>
          <w:color w:val="131313"/>
          <w:sz w:val="25"/>
        </w:rPr>
        <w:t xml:space="preserve">possible, </w:t>
      </w:r>
      <w:r>
        <w:rPr>
          <w:rFonts w:ascii="Times New Roman" w:eastAsia="Times New Roman" w:hAnsi="Times New Roman" w:cs="Times New Roman"/>
          <w:color w:val="282828"/>
          <w:sz w:val="25"/>
        </w:rPr>
        <w:t xml:space="preserve">residents are expected to </w:t>
      </w:r>
      <w:r>
        <w:rPr>
          <w:rFonts w:ascii="Times New Roman" w:eastAsia="Times New Roman" w:hAnsi="Times New Roman" w:cs="Times New Roman"/>
          <w:color w:val="161616"/>
          <w:sz w:val="25"/>
        </w:rPr>
        <w:t xml:space="preserve">park </w:t>
      </w:r>
      <w:r>
        <w:rPr>
          <w:rFonts w:ascii="Times New Roman" w:eastAsia="Times New Roman" w:hAnsi="Times New Roman" w:cs="Times New Roman"/>
          <w:color w:val="282828"/>
          <w:sz w:val="25"/>
        </w:rPr>
        <w:t xml:space="preserve">their vehicles in their garages at </w:t>
      </w:r>
      <w:r>
        <w:rPr>
          <w:rFonts w:ascii="Times New Roman" w:eastAsia="Times New Roman" w:hAnsi="Times New Roman" w:cs="Times New Roman"/>
          <w:color w:val="212121"/>
          <w:sz w:val="25"/>
        </w:rPr>
        <w:t>all</w:t>
      </w:r>
      <w:r>
        <w:rPr>
          <w:rFonts w:ascii="Times New Roman" w:eastAsia="Times New Roman" w:hAnsi="Times New Roman" w:cs="Times New Roman"/>
          <w:color w:val="282828"/>
          <w:sz w:val="25"/>
        </w:rPr>
        <w:t xml:space="preserve"> times. </w:t>
      </w:r>
    </w:p>
    <w:p w14:paraId="64EB5C56" w14:textId="77777777" w:rsidR="005E2C54" w:rsidRDefault="00000000">
      <w:pPr>
        <w:spacing w:after="0"/>
        <w:ind w:left="1440"/>
      </w:pPr>
      <w:r>
        <w:rPr>
          <w:rFonts w:ascii="Times New Roman" w:eastAsia="Times New Roman" w:hAnsi="Times New Roman" w:cs="Times New Roman"/>
          <w:sz w:val="23"/>
        </w:rPr>
        <w:t xml:space="preserve"> </w:t>
      </w:r>
    </w:p>
    <w:p w14:paraId="34422EA0"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1A1A1A"/>
          <w:sz w:val="25"/>
        </w:rPr>
        <w:t xml:space="preserve">Residents </w:t>
      </w:r>
      <w:r>
        <w:rPr>
          <w:rFonts w:ascii="Times New Roman" w:eastAsia="Times New Roman" w:hAnsi="Times New Roman" w:cs="Times New Roman"/>
          <w:color w:val="282828"/>
          <w:sz w:val="25"/>
        </w:rPr>
        <w:t xml:space="preserve">will normally be </w:t>
      </w:r>
      <w:r>
        <w:rPr>
          <w:rFonts w:ascii="Times New Roman" w:eastAsia="Times New Roman" w:hAnsi="Times New Roman" w:cs="Times New Roman"/>
          <w:color w:val="1A1A1A"/>
          <w:sz w:val="25"/>
        </w:rPr>
        <w:t xml:space="preserve">permitted </w:t>
      </w:r>
      <w:r>
        <w:rPr>
          <w:rFonts w:ascii="Times New Roman" w:eastAsia="Times New Roman" w:hAnsi="Times New Roman" w:cs="Times New Roman"/>
          <w:color w:val="282828"/>
          <w:sz w:val="25"/>
        </w:rPr>
        <w:t xml:space="preserve">to park no more than two personal </w:t>
      </w:r>
      <w:r>
        <w:rPr>
          <w:rFonts w:ascii="Times New Roman" w:eastAsia="Times New Roman" w:hAnsi="Times New Roman" w:cs="Times New Roman"/>
          <w:color w:val="1C1C1C"/>
          <w:sz w:val="25"/>
        </w:rPr>
        <w:t>transportation</w:t>
      </w:r>
      <w:r>
        <w:rPr>
          <w:rFonts w:ascii="Times New Roman" w:eastAsia="Times New Roman" w:hAnsi="Times New Roman" w:cs="Times New Roman"/>
          <w:color w:val="282828"/>
          <w:sz w:val="25"/>
        </w:rPr>
        <w:t xml:space="preserve"> vehicles </w:t>
      </w:r>
      <w:r>
        <w:rPr>
          <w:rFonts w:ascii="Times New Roman" w:eastAsia="Times New Roman" w:hAnsi="Times New Roman" w:cs="Times New Roman"/>
          <w:sz w:val="25"/>
        </w:rPr>
        <w:t xml:space="preserve">in </w:t>
      </w:r>
      <w:r>
        <w:rPr>
          <w:rFonts w:ascii="Times New Roman" w:eastAsia="Times New Roman" w:hAnsi="Times New Roman" w:cs="Times New Roman"/>
          <w:color w:val="282828"/>
          <w:sz w:val="25"/>
        </w:rPr>
        <w:t xml:space="preserve">the driveway overnight. </w:t>
      </w:r>
      <w:r>
        <w:rPr>
          <w:rFonts w:ascii="Times New Roman" w:eastAsia="Times New Roman" w:hAnsi="Times New Roman" w:cs="Times New Roman"/>
          <w:color w:val="161616"/>
          <w:sz w:val="25"/>
        </w:rPr>
        <w:t xml:space="preserve">Exceptions </w:t>
      </w:r>
      <w:r>
        <w:rPr>
          <w:rFonts w:ascii="Times New Roman" w:eastAsia="Times New Roman" w:hAnsi="Times New Roman" w:cs="Times New Roman"/>
          <w:color w:val="282828"/>
          <w:sz w:val="25"/>
        </w:rPr>
        <w:t xml:space="preserve">may be granted when the number of vehicles </w:t>
      </w:r>
      <w:r>
        <w:rPr>
          <w:rFonts w:ascii="Times New Roman" w:eastAsia="Times New Roman" w:hAnsi="Times New Roman" w:cs="Times New Roman"/>
          <w:color w:val="212121"/>
          <w:sz w:val="25"/>
        </w:rPr>
        <w:t xml:space="preserve">possessed </w:t>
      </w:r>
      <w:r>
        <w:rPr>
          <w:rFonts w:ascii="Times New Roman" w:eastAsia="Times New Roman" w:hAnsi="Times New Roman" w:cs="Times New Roman"/>
          <w:color w:val="282828"/>
          <w:sz w:val="25"/>
        </w:rPr>
        <w:t xml:space="preserve">by the household exceeds the number of garage bays of the house by more than two. </w:t>
      </w:r>
      <w:r>
        <w:rPr>
          <w:rFonts w:ascii="Times New Roman" w:eastAsia="Times New Roman" w:hAnsi="Times New Roman" w:cs="Times New Roman"/>
          <w:color w:val="1C1C1C"/>
          <w:sz w:val="25"/>
        </w:rPr>
        <w:t xml:space="preserve">The </w:t>
      </w:r>
      <w:r>
        <w:rPr>
          <w:rFonts w:ascii="Times New Roman" w:eastAsia="Times New Roman" w:hAnsi="Times New Roman" w:cs="Times New Roman"/>
          <w:color w:val="282828"/>
          <w:sz w:val="25"/>
        </w:rPr>
        <w:t xml:space="preserve">use of garage bays for storage that causes more than two vehicles to be </w:t>
      </w:r>
      <w:r>
        <w:rPr>
          <w:rFonts w:ascii="Times New Roman" w:eastAsia="Times New Roman" w:hAnsi="Times New Roman" w:cs="Times New Roman"/>
          <w:color w:val="181818"/>
          <w:sz w:val="25"/>
        </w:rPr>
        <w:t xml:space="preserve">parked </w:t>
      </w:r>
      <w:r>
        <w:rPr>
          <w:rFonts w:ascii="Times New Roman" w:eastAsia="Times New Roman" w:hAnsi="Times New Roman" w:cs="Times New Roman"/>
          <w:color w:val="282828"/>
          <w:sz w:val="25"/>
        </w:rPr>
        <w:t xml:space="preserve">regularly in the driveway will normally not be adequate justification for such driveway parking. Commercial storage is available nearby to accommodate </w:t>
      </w:r>
      <w:r>
        <w:rPr>
          <w:rFonts w:ascii="Times New Roman" w:eastAsia="Times New Roman" w:hAnsi="Times New Roman" w:cs="Times New Roman"/>
          <w:color w:val="0E0E0E"/>
          <w:sz w:val="25"/>
        </w:rPr>
        <w:t>household</w:t>
      </w:r>
      <w:r>
        <w:rPr>
          <w:rFonts w:ascii="Times New Roman" w:eastAsia="Times New Roman" w:hAnsi="Times New Roman" w:cs="Times New Roman"/>
          <w:color w:val="282828"/>
          <w:sz w:val="25"/>
        </w:rPr>
        <w:t xml:space="preserve"> items being stored in garages.</w:t>
      </w:r>
      <w:r>
        <w:rPr>
          <w:rFonts w:ascii="Times New Roman" w:eastAsia="Times New Roman" w:hAnsi="Times New Roman" w:cs="Times New Roman"/>
          <w:color w:val="262626"/>
          <w:sz w:val="25"/>
        </w:rPr>
        <w:t xml:space="preserve"> </w:t>
      </w:r>
    </w:p>
    <w:p w14:paraId="6A0392BA" w14:textId="77777777" w:rsidR="005E2C54" w:rsidRDefault="00000000">
      <w:pPr>
        <w:spacing w:after="0"/>
        <w:ind w:left="1440"/>
      </w:pPr>
      <w:r>
        <w:rPr>
          <w:rFonts w:ascii="Times New Roman" w:eastAsia="Times New Roman" w:hAnsi="Times New Roman" w:cs="Times New Roman"/>
        </w:rPr>
        <w:t xml:space="preserve"> </w:t>
      </w:r>
    </w:p>
    <w:p w14:paraId="2620EB46" w14:textId="77777777" w:rsidR="005E2C54" w:rsidRDefault="00000000">
      <w:pPr>
        <w:numPr>
          <w:ilvl w:val="1"/>
          <w:numId w:val="2"/>
        </w:numPr>
        <w:spacing w:after="305" w:line="223" w:lineRule="auto"/>
        <w:ind w:right="41" w:hanging="730"/>
        <w:jc w:val="both"/>
      </w:pPr>
      <w:r>
        <w:rPr>
          <w:rFonts w:ascii="Times New Roman" w:eastAsia="Times New Roman" w:hAnsi="Times New Roman" w:cs="Times New Roman"/>
          <w:color w:val="1F1F1F"/>
          <w:sz w:val="24"/>
        </w:rPr>
        <w:t xml:space="preserve">In </w:t>
      </w:r>
      <w:r>
        <w:rPr>
          <w:rFonts w:ascii="Times New Roman" w:eastAsia="Times New Roman" w:hAnsi="Times New Roman" w:cs="Times New Roman"/>
          <w:color w:val="111111"/>
          <w:sz w:val="24"/>
        </w:rPr>
        <w:t xml:space="preserve">addition </w:t>
      </w:r>
      <w:r>
        <w:rPr>
          <w:rFonts w:ascii="Times New Roman" w:eastAsia="Times New Roman" w:hAnsi="Times New Roman" w:cs="Times New Roman"/>
          <w:color w:val="282828"/>
          <w:sz w:val="24"/>
        </w:rPr>
        <w:t xml:space="preserve">to two resident vehicles, guests </w:t>
      </w:r>
      <w:r>
        <w:rPr>
          <w:rFonts w:ascii="Times New Roman" w:eastAsia="Times New Roman" w:hAnsi="Times New Roman" w:cs="Times New Roman"/>
          <w:color w:val="131313"/>
          <w:sz w:val="24"/>
        </w:rPr>
        <w:t xml:space="preserve">will </w:t>
      </w:r>
      <w:r>
        <w:rPr>
          <w:rFonts w:ascii="Times New Roman" w:eastAsia="Times New Roman" w:hAnsi="Times New Roman" w:cs="Times New Roman"/>
          <w:color w:val="282828"/>
          <w:sz w:val="24"/>
        </w:rPr>
        <w:t xml:space="preserve">be </w:t>
      </w:r>
      <w:r>
        <w:rPr>
          <w:rFonts w:ascii="Times New Roman" w:eastAsia="Times New Roman" w:hAnsi="Times New Roman" w:cs="Times New Roman"/>
          <w:color w:val="111111"/>
          <w:sz w:val="24"/>
        </w:rPr>
        <w:t xml:space="preserve">permitted </w:t>
      </w:r>
      <w:r>
        <w:rPr>
          <w:rFonts w:ascii="Times New Roman" w:eastAsia="Times New Roman" w:hAnsi="Times New Roman" w:cs="Times New Roman"/>
          <w:color w:val="282828"/>
          <w:sz w:val="24"/>
        </w:rPr>
        <w:t xml:space="preserve">to </w:t>
      </w:r>
      <w:r>
        <w:rPr>
          <w:rFonts w:ascii="Times New Roman" w:eastAsia="Times New Roman" w:hAnsi="Times New Roman" w:cs="Times New Roman"/>
          <w:color w:val="0F0F0F"/>
          <w:sz w:val="24"/>
        </w:rPr>
        <w:t xml:space="preserve">park </w:t>
      </w:r>
      <w:r>
        <w:rPr>
          <w:rFonts w:ascii="Times New Roman" w:eastAsia="Times New Roman" w:hAnsi="Times New Roman" w:cs="Times New Roman"/>
          <w:color w:val="282828"/>
          <w:sz w:val="24"/>
        </w:rPr>
        <w:t xml:space="preserve">their </w:t>
      </w:r>
      <w:r>
        <w:rPr>
          <w:rFonts w:ascii="Times New Roman" w:eastAsia="Times New Roman" w:hAnsi="Times New Roman" w:cs="Times New Roman"/>
          <w:color w:val="1D1D1D"/>
          <w:sz w:val="24"/>
        </w:rPr>
        <w:t>passenger</w:t>
      </w:r>
      <w:r>
        <w:rPr>
          <w:rFonts w:ascii="Times New Roman" w:eastAsia="Times New Roman" w:hAnsi="Times New Roman" w:cs="Times New Roman"/>
          <w:color w:val="282828"/>
          <w:sz w:val="24"/>
        </w:rPr>
        <w:t xml:space="preserve"> vehicles in driveways for visits lasting </w:t>
      </w:r>
      <w:r>
        <w:rPr>
          <w:rFonts w:ascii="Times New Roman" w:eastAsia="Times New Roman" w:hAnsi="Times New Roman" w:cs="Times New Roman"/>
          <w:color w:val="0E0E0E"/>
          <w:sz w:val="24"/>
        </w:rPr>
        <w:t xml:space="preserve">up </w:t>
      </w:r>
      <w:r>
        <w:rPr>
          <w:rFonts w:ascii="Times New Roman" w:eastAsia="Times New Roman" w:hAnsi="Times New Roman" w:cs="Times New Roman"/>
          <w:color w:val="282828"/>
          <w:sz w:val="24"/>
        </w:rPr>
        <w:t xml:space="preserve">to two weeks. </w:t>
      </w:r>
      <w:r>
        <w:rPr>
          <w:rFonts w:ascii="Times New Roman" w:eastAsia="Times New Roman" w:hAnsi="Times New Roman" w:cs="Times New Roman"/>
          <w:color w:val="232323"/>
          <w:sz w:val="24"/>
        </w:rPr>
        <w:t xml:space="preserve">For </w:t>
      </w:r>
      <w:r>
        <w:rPr>
          <w:rFonts w:ascii="Times New Roman" w:eastAsia="Times New Roman" w:hAnsi="Times New Roman" w:cs="Times New Roman"/>
          <w:color w:val="282828"/>
          <w:sz w:val="24"/>
        </w:rPr>
        <w:t xml:space="preserve">longer visits, approval must be requested from the Covenant Control Committee if the total number of vehicles parked in the driveway will exceed two. </w:t>
      </w:r>
    </w:p>
    <w:p w14:paraId="57EEA004" w14:textId="77777777" w:rsidR="005E2C54" w:rsidRDefault="00000000">
      <w:pPr>
        <w:spacing w:after="14" w:line="229" w:lineRule="auto"/>
        <w:ind w:left="1425" w:right="40"/>
        <w:jc w:val="both"/>
      </w:pPr>
      <w:r>
        <w:rPr>
          <w:rFonts w:ascii="Times New Roman" w:eastAsia="Times New Roman" w:hAnsi="Times New Roman" w:cs="Times New Roman"/>
          <w:color w:val="282828"/>
          <w:sz w:val="24"/>
        </w:rPr>
        <w:t>Commercial and “Work” vehicles:</w:t>
      </w:r>
      <w:r>
        <w:rPr>
          <w:rFonts w:ascii="Times New Roman" w:eastAsia="Times New Roman" w:hAnsi="Times New Roman" w:cs="Times New Roman"/>
          <w:sz w:val="24"/>
        </w:rPr>
        <w:t xml:space="preserve"> </w:t>
      </w:r>
    </w:p>
    <w:p w14:paraId="787D8D25" w14:textId="77777777" w:rsidR="005E2C54" w:rsidRDefault="00000000">
      <w:pPr>
        <w:spacing w:after="0"/>
        <w:ind w:left="1440"/>
      </w:pPr>
      <w:r>
        <w:rPr>
          <w:rFonts w:ascii="Times New Roman" w:eastAsia="Times New Roman" w:hAnsi="Times New Roman" w:cs="Times New Roman"/>
          <w:sz w:val="24"/>
        </w:rPr>
        <w:t xml:space="preserve"> </w:t>
      </w:r>
    </w:p>
    <w:p w14:paraId="039CC087"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82828"/>
          <w:sz w:val="24"/>
        </w:rPr>
        <w:t xml:space="preserve">Residents who commute to/from work </w:t>
      </w:r>
      <w:r>
        <w:rPr>
          <w:rFonts w:ascii="Times New Roman" w:eastAsia="Times New Roman" w:hAnsi="Times New Roman" w:cs="Times New Roman"/>
          <w:color w:val="1F1F1F"/>
          <w:sz w:val="24"/>
        </w:rPr>
        <w:t xml:space="preserve">in </w:t>
      </w:r>
      <w:r>
        <w:rPr>
          <w:rFonts w:ascii="Times New Roman" w:eastAsia="Times New Roman" w:hAnsi="Times New Roman" w:cs="Times New Roman"/>
          <w:color w:val="282828"/>
          <w:sz w:val="24"/>
        </w:rPr>
        <w:t xml:space="preserve">vehicles that are visibly of a commercial or work nature shall park them in the garage if at all possible. </w:t>
      </w:r>
      <w:r>
        <w:rPr>
          <w:rFonts w:ascii="Times New Roman" w:eastAsia="Times New Roman" w:hAnsi="Times New Roman" w:cs="Times New Roman"/>
          <w:sz w:val="24"/>
        </w:rPr>
        <w:t xml:space="preserve">If </w:t>
      </w:r>
      <w:r>
        <w:rPr>
          <w:rFonts w:ascii="Times New Roman" w:eastAsia="Times New Roman" w:hAnsi="Times New Roman" w:cs="Times New Roman"/>
          <w:color w:val="282828"/>
          <w:sz w:val="24"/>
        </w:rPr>
        <w:t xml:space="preserve">this is not possible, only one such vehicle, not exceeding 24 ton </w:t>
      </w:r>
      <w:r>
        <w:rPr>
          <w:rFonts w:ascii="Times New Roman" w:eastAsia="Times New Roman" w:hAnsi="Times New Roman" w:cs="Times New Roman"/>
          <w:color w:val="1C1C1C"/>
          <w:sz w:val="24"/>
        </w:rPr>
        <w:t xml:space="preserve">capacity, </w:t>
      </w:r>
      <w:r>
        <w:rPr>
          <w:rFonts w:ascii="Times New Roman" w:eastAsia="Times New Roman" w:hAnsi="Times New Roman" w:cs="Times New Roman"/>
          <w:color w:val="282828"/>
          <w:sz w:val="24"/>
        </w:rPr>
        <w:t xml:space="preserve">may be </w:t>
      </w:r>
      <w:r>
        <w:rPr>
          <w:rFonts w:ascii="Times New Roman" w:eastAsia="Times New Roman" w:hAnsi="Times New Roman" w:cs="Times New Roman"/>
          <w:sz w:val="24"/>
        </w:rPr>
        <w:t xml:space="preserve">parked </w:t>
      </w:r>
      <w:r>
        <w:rPr>
          <w:rFonts w:ascii="Times New Roman" w:eastAsia="Times New Roman" w:hAnsi="Times New Roman" w:cs="Times New Roman"/>
          <w:color w:val="282828"/>
          <w:sz w:val="24"/>
        </w:rPr>
        <w:t>in the driveway at any time.</w:t>
      </w:r>
      <w:r>
        <w:rPr>
          <w:rFonts w:ascii="Times New Roman" w:eastAsia="Times New Roman" w:hAnsi="Times New Roman" w:cs="Times New Roman"/>
          <w:color w:val="262626"/>
          <w:sz w:val="24"/>
        </w:rPr>
        <w:t xml:space="preserve"> </w:t>
      </w:r>
    </w:p>
    <w:p w14:paraId="2F92A6BA" w14:textId="77777777" w:rsidR="005E2C54" w:rsidRDefault="00000000">
      <w:pPr>
        <w:spacing w:after="0"/>
        <w:ind w:left="1440"/>
      </w:pPr>
      <w:r>
        <w:rPr>
          <w:rFonts w:ascii="Times New Roman" w:eastAsia="Times New Roman" w:hAnsi="Times New Roman" w:cs="Times New Roman"/>
          <w:sz w:val="24"/>
        </w:rPr>
        <w:t xml:space="preserve"> </w:t>
      </w:r>
    </w:p>
    <w:p w14:paraId="28130371" w14:textId="77777777" w:rsidR="005E2C54" w:rsidRDefault="00000000">
      <w:pPr>
        <w:spacing w:after="11" w:line="227" w:lineRule="auto"/>
        <w:ind w:left="1435" w:right="36" w:hanging="10"/>
        <w:jc w:val="both"/>
      </w:pPr>
      <w:r>
        <w:rPr>
          <w:rFonts w:ascii="Times New Roman" w:eastAsia="Times New Roman" w:hAnsi="Times New Roman" w:cs="Times New Roman"/>
          <w:color w:val="262626"/>
          <w:sz w:val="24"/>
        </w:rPr>
        <w:t>Motorcycles:</w:t>
      </w:r>
      <w:r>
        <w:rPr>
          <w:rFonts w:ascii="Times New Roman" w:eastAsia="Times New Roman" w:hAnsi="Times New Roman" w:cs="Times New Roman"/>
          <w:sz w:val="24"/>
        </w:rPr>
        <w:t xml:space="preserve"> </w:t>
      </w:r>
    </w:p>
    <w:p w14:paraId="7C77BFAB" w14:textId="77777777" w:rsidR="005E2C54" w:rsidRDefault="00000000">
      <w:pPr>
        <w:spacing w:after="0"/>
        <w:ind w:left="1440"/>
      </w:pPr>
      <w:r>
        <w:rPr>
          <w:rFonts w:ascii="Times New Roman" w:eastAsia="Times New Roman" w:hAnsi="Times New Roman" w:cs="Times New Roman"/>
          <w:sz w:val="24"/>
        </w:rPr>
        <w:t xml:space="preserve"> </w:t>
      </w:r>
    </w:p>
    <w:p w14:paraId="1900F71D" w14:textId="77777777" w:rsidR="005E2C54" w:rsidRDefault="00000000">
      <w:pPr>
        <w:numPr>
          <w:ilvl w:val="1"/>
          <w:numId w:val="2"/>
        </w:numPr>
        <w:spacing w:after="493" w:line="229" w:lineRule="auto"/>
        <w:ind w:right="41" w:hanging="730"/>
        <w:jc w:val="both"/>
      </w:pPr>
      <w:r>
        <w:rPr>
          <w:rFonts w:ascii="Times New Roman" w:eastAsia="Times New Roman" w:hAnsi="Times New Roman" w:cs="Times New Roman"/>
          <w:color w:val="282828"/>
          <w:sz w:val="24"/>
        </w:rPr>
        <w:t xml:space="preserve">Section 137 c) of the covenants does not allow driveway </w:t>
      </w:r>
      <w:r>
        <w:rPr>
          <w:rFonts w:ascii="Times New Roman" w:eastAsia="Times New Roman" w:hAnsi="Times New Roman" w:cs="Times New Roman"/>
          <w:color w:val="0F0F0F"/>
          <w:sz w:val="24"/>
        </w:rPr>
        <w:t xml:space="preserve">parking </w:t>
      </w:r>
      <w:r>
        <w:rPr>
          <w:rFonts w:ascii="Times New Roman" w:eastAsia="Times New Roman" w:hAnsi="Times New Roman" w:cs="Times New Roman"/>
          <w:color w:val="282828"/>
          <w:sz w:val="24"/>
        </w:rPr>
        <w:t>of motorcycles. Notwithstanding this restriction, motorcycles may be parked in driveways provided they are included in the limit of “two” detailed in Section 9.4.</w:t>
      </w:r>
      <w:r>
        <w:rPr>
          <w:rFonts w:ascii="Times New Roman" w:eastAsia="Times New Roman" w:hAnsi="Times New Roman" w:cs="Times New Roman"/>
          <w:color w:val="242424"/>
          <w:sz w:val="24"/>
        </w:rPr>
        <w:t xml:space="preserve"> </w:t>
      </w:r>
    </w:p>
    <w:p w14:paraId="5514CDE7" w14:textId="77777777" w:rsidR="005E2C54" w:rsidRDefault="00000000">
      <w:pPr>
        <w:spacing w:after="250"/>
        <w:ind w:left="1260"/>
      </w:pPr>
      <w:r>
        <w:rPr>
          <w:rFonts w:ascii="Times New Roman" w:eastAsia="Times New Roman" w:hAnsi="Times New Roman" w:cs="Times New Roman"/>
          <w:color w:val="0F0F0F"/>
          <w:sz w:val="24"/>
        </w:rPr>
        <w:t xml:space="preserve">Inoperable </w:t>
      </w:r>
      <w:r>
        <w:rPr>
          <w:rFonts w:ascii="Times New Roman" w:eastAsia="Times New Roman" w:hAnsi="Times New Roman" w:cs="Times New Roman"/>
          <w:color w:val="1F1F1F"/>
          <w:sz w:val="24"/>
        </w:rPr>
        <w:t>Vehicles:</w:t>
      </w:r>
      <w:r>
        <w:rPr>
          <w:rFonts w:ascii="Times New Roman" w:eastAsia="Times New Roman" w:hAnsi="Times New Roman" w:cs="Times New Roman"/>
          <w:sz w:val="24"/>
        </w:rPr>
        <w:t xml:space="preserve"> </w:t>
      </w:r>
    </w:p>
    <w:p w14:paraId="1A2C03DE" w14:textId="77777777" w:rsidR="005E2C54" w:rsidRDefault="00000000">
      <w:pPr>
        <w:numPr>
          <w:ilvl w:val="1"/>
          <w:numId w:val="2"/>
        </w:numPr>
        <w:spacing w:after="29" w:line="230" w:lineRule="auto"/>
        <w:ind w:right="41" w:hanging="730"/>
        <w:jc w:val="both"/>
      </w:pPr>
      <w:r>
        <w:rPr>
          <w:rFonts w:ascii="Times New Roman" w:eastAsia="Times New Roman" w:hAnsi="Times New Roman" w:cs="Times New Roman"/>
          <w:color w:val="1C1C1C"/>
          <w:sz w:val="24"/>
        </w:rPr>
        <w:t xml:space="preserve">In </w:t>
      </w:r>
      <w:r>
        <w:rPr>
          <w:rFonts w:ascii="Times New Roman" w:eastAsia="Times New Roman" w:hAnsi="Times New Roman" w:cs="Times New Roman"/>
          <w:color w:val="1F1F1F"/>
          <w:sz w:val="24"/>
        </w:rPr>
        <w:t xml:space="preserve">addition to stripped </w:t>
      </w:r>
      <w:r>
        <w:rPr>
          <w:rFonts w:ascii="Times New Roman" w:eastAsia="Times New Roman" w:hAnsi="Times New Roman" w:cs="Times New Roman"/>
          <w:color w:val="131313"/>
          <w:sz w:val="24"/>
        </w:rPr>
        <w:t xml:space="preserve">down, </w:t>
      </w:r>
      <w:r>
        <w:rPr>
          <w:rFonts w:ascii="Times New Roman" w:eastAsia="Times New Roman" w:hAnsi="Times New Roman" w:cs="Times New Roman"/>
          <w:color w:val="1F1F1F"/>
          <w:sz w:val="24"/>
        </w:rPr>
        <w:t xml:space="preserve">partially wrecked, and junk motor vehicles, Section 137 d) of the </w:t>
      </w:r>
      <w:r>
        <w:rPr>
          <w:rFonts w:ascii="Times New Roman" w:eastAsia="Times New Roman" w:hAnsi="Times New Roman" w:cs="Times New Roman"/>
          <w:sz w:val="24"/>
        </w:rPr>
        <w:t xml:space="preserve">Covenants </w:t>
      </w:r>
      <w:r>
        <w:rPr>
          <w:rFonts w:ascii="Times New Roman" w:eastAsia="Times New Roman" w:hAnsi="Times New Roman" w:cs="Times New Roman"/>
          <w:color w:val="1F1F1F"/>
          <w:sz w:val="24"/>
        </w:rPr>
        <w:t xml:space="preserve">is interpreted to include inoperable vehicles and </w:t>
      </w:r>
      <w:r>
        <w:rPr>
          <w:rFonts w:ascii="Times New Roman" w:eastAsia="Times New Roman" w:hAnsi="Times New Roman" w:cs="Times New Roman"/>
          <w:color w:val="0C0C0C"/>
          <w:sz w:val="24"/>
        </w:rPr>
        <w:t xml:space="preserve">vehicles </w:t>
      </w:r>
      <w:r>
        <w:rPr>
          <w:rFonts w:ascii="Times New Roman" w:eastAsia="Times New Roman" w:hAnsi="Times New Roman" w:cs="Times New Roman"/>
          <w:sz w:val="24"/>
        </w:rPr>
        <w:t xml:space="preserve">without </w:t>
      </w:r>
      <w:r>
        <w:rPr>
          <w:rFonts w:ascii="Times New Roman" w:eastAsia="Times New Roman" w:hAnsi="Times New Roman" w:cs="Times New Roman"/>
          <w:color w:val="1F1F1F"/>
          <w:sz w:val="24"/>
        </w:rPr>
        <w:t>a current registration. Such vehicles must be stored in the garage, out of sight within an approved enclosure, or otherwise off the lot.</w:t>
      </w:r>
      <w:r>
        <w:rPr>
          <w:rFonts w:ascii="Times New Roman" w:eastAsia="Times New Roman" w:hAnsi="Times New Roman" w:cs="Times New Roman"/>
          <w:color w:val="212121"/>
          <w:sz w:val="24"/>
        </w:rPr>
        <w:t xml:space="preserve"> </w:t>
      </w:r>
    </w:p>
    <w:p w14:paraId="259D132C" w14:textId="77777777" w:rsidR="005E2C54" w:rsidRDefault="00000000">
      <w:pPr>
        <w:spacing w:after="0"/>
        <w:ind w:left="1440"/>
      </w:pPr>
      <w:r>
        <w:rPr>
          <w:rFonts w:ascii="Times New Roman" w:eastAsia="Times New Roman" w:hAnsi="Times New Roman" w:cs="Times New Roman"/>
          <w:sz w:val="26"/>
        </w:rPr>
        <w:t xml:space="preserve"> </w:t>
      </w:r>
    </w:p>
    <w:p w14:paraId="15F54951" w14:textId="77777777" w:rsidR="005E2C54" w:rsidRDefault="00000000">
      <w:pPr>
        <w:spacing w:after="0"/>
        <w:ind w:left="1440"/>
      </w:pPr>
      <w:r>
        <w:rPr>
          <w:rFonts w:ascii="Times New Roman" w:eastAsia="Times New Roman" w:hAnsi="Times New Roman" w:cs="Times New Roman"/>
          <w:sz w:val="21"/>
        </w:rPr>
        <w:t xml:space="preserve"> </w:t>
      </w:r>
    </w:p>
    <w:p w14:paraId="7E0A6317" w14:textId="77777777" w:rsidR="005E2C54" w:rsidRDefault="00000000">
      <w:pPr>
        <w:numPr>
          <w:ilvl w:val="0"/>
          <w:numId w:val="2"/>
        </w:numPr>
        <w:spacing w:after="27" w:line="232" w:lineRule="auto"/>
        <w:ind w:right="40" w:hanging="720"/>
        <w:jc w:val="both"/>
      </w:pPr>
      <w:r>
        <w:rPr>
          <w:rFonts w:ascii="Times New Roman" w:eastAsia="Times New Roman" w:hAnsi="Times New Roman" w:cs="Times New Roman"/>
          <w:color w:val="232323"/>
          <w:sz w:val="24"/>
        </w:rPr>
        <w:t>NUISANCES ON PROPERTY (Covenant Reference: Section 132)</w:t>
      </w:r>
      <w:r>
        <w:rPr>
          <w:rFonts w:ascii="Times New Roman" w:eastAsia="Times New Roman" w:hAnsi="Times New Roman" w:cs="Times New Roman"/>
          <w:color w:val="242424"/>
          <w:sz w:val="24"/>
        </w:rPr>
        <w:t xml:space="preserve"> </w:t>
      </w:r>
    </w:p>
    <w:p w14:paraId="6F88722C" w14:textId="77777777" w:rsidR="005E2C54" w:rsidRDefault="00000000">
      <w:pPr>
        <w:spacing w:after="0"/>
        <w:ind w:left="1440"/>
      </w:pPr>
      <w:r>
        <w:rPr>
          <w:rFonts w:ascii="Times New Roman" w:eastAsia="Times New Roman" w:hAnsi="Times New Roman" w:cs="Times New Roman"/>
        </w:rPr>
        <w:t xml:space="preserve"> </w:t>
      </w:r>
    </w:p>
    <w:p w14:paraId="6090F5BF" w14:textId="77777777" w:rsidR="005E2C54" w:rsidRDefault="00000000">
      <w:pPr>
        <w:numPr>
          <w:ilvl w:val="1"/>
          <w:numId w:val="2"/>
        </w:numPr>
        <w:spacing w:after="5" w:line="228" w:lineRule="auto"/>
        <w:ind w:right="41" w:hanging="730"/>
        <w:jc w:val="both"/>
      </w:pPr>
      <w:r>
        <w:rPr>
          <w:rFonts w:ascii="Times New Roman" w:eastAsia="Times New Roman" w:hAnsi="Times New Roman" w:cs="Times New Roman"/>
          <w:color w:val="242424"/>
          <w:sz w:val="24"/>
        </w:rPr>
        <w:t xml:space="preserve">The Covenants provide that nothing shall be done or permitted on any lot that may be or become an annoyance or nuisance to the neighborhood. </w:t>
      </w:r>
      <w:r>
        <w:rPr>
          <w:rFonts w:ascii="Times New Roman" w:eastAsia="Times New Roman" w:hAnsi="Times New Roman" w:cs="Times New Roman"/>
          <w:sz w:val="24"/>
        </w:rPr>
        <w:t xml:space="preserve">No </w:t>
      </w:r>
      <w:r>
        <w:rPr>
          <w:rFonts w:ascii="Times New Roman" w:eastAsia="Times New Roman" w:hAnsi="Times New Roman" w:cs="Times New Roman"/>
          <w:color w:val="242424"/>
          <w:sz w:val="24"/>
        </w:rPr>
        <w:t>noxious or offensive activities shall be conducted upon any property.</w:t>
      </w:r>
      <w:r>
        <w:rPr>
          <w:rFonts w:ascii="Times New Roman" w:eastAsia="Times New Roman" w:hAnsi="Times New Roman" w:cs="Times New Roman"/>
          <w:sz w:val="24"/>
        </w:rPr>
        <w:t xml:space="preserve"> </w:t>
      </w:r>
    </w:p>
    <w:p w14:paraId="343092A7" w14:textId="77777777" w:rsidR="005E2C54" w:rsidRDefault="00000000">
      <w:pPr>
        <w:spacing w:after="0"/>
        <w:ind w:left="1532"/>
      </w:pPr>
      <w:r>
        <w:rPr>
          <w:rFonts w:ascii="Times New Roman" w:eastAsia="Times New Roman" w:hAnsi="Times New Roman" w:cs="Times New Roman"/>
        </w:rPr>
        <w:t xml:space="preserve"> </w:t>
      </w:r>
    </w:p>
    <w:p w14:paraId="4676EA95" w14:textId="77777777" w:rsidR="005E2C54" w:rsidRDefault="00000000">
      <w:pPr>
        <w:numPr>
          <w:ilvl w:val="1"/>
          <w:numId w:val="2"/>
        </w:numPr>
        <w:spacing w:after="11" w:line="227" w:lineRule="auto"/>
        <w:ind w:right="41" w:hanging="730"/>
        <w:jc w:val="both"/>
      </w:pPr>
      <w:r>
        <w:rPr>
          <w:rFonts w:ascii="Times New Roman" w:eastAsia="Times New Roman" w:hAnsi="Times New Roman" w:cs="Times New Roman"/>
          <w:color w:val="262626"/>
          <w:sz w:val="24"/>
        </w:rPr>
        <w:t xml:space="preserve">Lawnmowers, trimmers, and other such equipment, contractors, and construction equipment producing </w:t>
      </w:r>
      <w:r>
        <w:rPr>
          <w:rFonts w:ascii="Times New Roman" w:eastAsia="Times New Roman" w:hAnsi="Times New Roman" w:cs="Times New Roman"/>
          <w:color w:val="0C0C0C"/>
          <w:sz w:val="24"/>
        </w:rPr>
        <w:t xml:space="preserve">loud </w:t>
      </w:r>
      <w:r>
        <w:rPr>
          <w:rFonts w:ascii="Times New Roman" w:eastAsia="Times New Roman" w:hAnsi="Times New Roman" w:cs="Times New Roman"/>
          <w:color w:val="262626"/>
          <w:sz w:val="24"/>
        </w:rPr>
        <w:t>noise to neighbors must not be operated prior to 8:00 am nor after 8:00 pm on any day of the week, in consideration for neighbors.</w:t>
      </w:r>
      <w:r>
        <w:rPr>
          <w:rFonts w:ascii="Times New Roman" w:eastAsia="Times New Roman" w:hAnsi="Times New Roman" w:cs="Times New Roman"/>
          <w:color w:val="242424"/>
          <w:sz w:val="24"/>
        </w:rPr>
        <w:t xml:space="preserve"> </w:t>
      </w:r>
    </w:p>
    <w:p w14:paraId="5B122EC5" w14:textId="77777777" w:rsidR="005E2C54" w:rsidRDefault="00000000">
      <w:pPr>
        <w:spacing w:after="0"/>
        <w:ind w:left="1532"/>
      </w:pPr>
      <w:r>
        <w:rPr>
          <w:rFonts w:ascii="Times New Roman" w:eastAsia="Times New Roman" w:hAnsi="Times New Roman" w:cs="Times New Roman"/>
          <w:sz w:val="24"/>
        </w:rPr>
        <w:t xml:space="preserve"> </w:t>
      </w:r>
    </w:p>
    <w:p w14:paraId="639910D5" w14:textId="77777777" w:rsidR="005E2C54" w:rsidRDefault="00000000">
      <w:pPr>
        <w:numPr>
          <w:ilvl w:val="0"/>
          <w:numId w:val="2"/>
        </w:numPr>
        <w:spacing w:after="273" w:line="236" w:lineRule="auto"/>
        <w:ind w:right="40" w:hanging="720"/>
        <w:jc w:val="both"/>
      </w:pPr>
      <w:r>
        <w:rPr>
          <w:rFonts w:ascii="Times New Roman" w:eastAsia="Times New Roman" w:hAnsi="Times New Roman" w:cs="Times New Roman"/>
          <w:color w:val="313131"/>
          <w:sz w:val="24"/>
        </w:rPr>
        <w:lastRenderedPageBreak/>
        <w:t xml:space="preserve">PERMANENT ACCESSORY BUILDINGS (Covenant </w:t>
      </w:r>
      <w:r>
        <w:rPr>
          <w:rFonts w:ascii="Times New Roman" w:eastAsia="Times New Roman" w:hAnsi="Times New Roman" w:cs="Times New Roman"/>
          <w:color w:val="2A2A2A"/>
          <w:sz w:val="24"/>
        </w:rPr>
        <w:t xml:space="preserve">Reference: </w:t>
      </w:r>
      <w:r>
        <w:rPr>
          <w:rFonts w:ascii="Times New Roman" w:eastAsia="Times New Roman" w:hAnsi="Times New Roman" w:cs="Times New Roman"/>
          <w:color w:val="313131"/>
          <w:sz w:val="24"/>
        </w:rPr>
        <w:t xml:space="preserve">Sections 103, </w:t>
      </w:r>
      <w:r>
        <w:rPr>
          <w:rFonts w:ascii="Times New Roman" w:eastAsia="Times New Roman" w:hAnsi="Times New Roman" w:cs="Times New Roman"/>
          <w:color w:val="1A1A1A"/>
          <w:sz w:val="24"/>
        </w:rPr>
        <w:t xml:space="preserve">118, </w:t>
      </w:r>
      <w:r>
        <w:rPr>
          <w:rFonts w:ascii="Times New Roman" w:eastAsia="Times New Roman" w:hAnsi="Times New Roman" w:cs="Times New Roman"/>
          <w:color w:val="313131"/>
          <w:sz w:val="24"/>
        </w:rPr>
        <w:t>123)</w:t>
      </w:r>
      <w:r>
        <w:rPr>
          <w:rFonts w:ascii="Times New Roman" w:eastAsia="Times New Roman" w:hAnsi="Times New Roman" w:cs="Times New Roman"/>
          <w:color w:val="363636"/>
          <w:sz w:val="24"/>
        </w:rPr>
        <w:t xml:space="preserve"> </w:t>
      </w:r>
    </w:p>
    <w:p w14:paraId="0227B059" w14:textId="77777777" w:rsidR="005E2C54" w:rsidRDefault="00000000">
      <w:pPr>
        <w:numPr>
          <w:ilvl w:val="1"/>
          <w:numId w:val="2"/>
        </w:numPr>
        <w:spacing w:after="295" w:line="229" w:lineRule="auto"/>
        <w:ind w:right="41" w:hanging="730"/>
        <w:jc w:val="both"/>
      </w:pPr>
      <w:r>
        <w:rPr>
          <w:rFonts w:ascii="Times New Roman" w:eastAsia="Times New Roman" w:hAnsi="Times New Roman" w:cs="Times New Roman"/>
          <w:color w:val="282828"/>
          <w:sz w:val="24"/>
        </w:rPr>
        <w:t xml:space="preserve">Section 103 states that no structure shall be erected </w:t>
      </w:r>
      <w:r>
        <w:rPr>
          <w:rFonts w:ascii="Times New Roman" w:eastAsia="Times New Roman" w:hAnsi="Times New Roman" w:cs="Times New Roman"/>
          <w:color w:val="212121"/>
          <w:sz w:val="24"/>
        </w:rPr>
        <w:t xml:space="preserve">within </w:t>
      </w:r>
      <w:r>
        <w:rPr>
          <w:rFonts w:ascii="Times New Roman" w:eastAsia="Times New Roman" w:hAnsi="Times New Roman" w:cs="Times New Roman"/>
          <w:color w:val="282828"/>
          <w:sz w:val="24"/>
        </w:rPr>
        <w:t>the subdivision except single- family dwellings and those accessory buildings and structures that have been approved by the Declarant. Section 123 states that any accessory building or structure shall harmonize in appearance with the dwelling situated on the same lot.</w:t>
      </w:r>
      <w:r>
        <w:rPr>
          <w:rFonts w:ascii="Times New Roman" w:eastAsia="Times New Roman" w:hAnsi="Times New Roman" w:cs="Times New Roman"/>
          <w:color w:val="151515"/>
          <w:sz w:val="24"/>
        </w:rPr>
        <w:t xml:space="preserve"> </w:t>
      </w:r>
    </w:p>
    <w:p w14:paraId="47A4E833" w14:textId="77777777" w:rsidR="005E2C54" w:rsidRDefault="00000000">
      <w:pPr>
        <w:numPr>
          <w:ilvl w:val="1"/>
          <w:numId w:val="2"/>
        </w:numPr>
        <w:spacing w:after="287" w:line="230" w:lineRule="auto"/>
        <w:ind w:right="41" w:hanging="730"/>
        <w:jc w:val="both"/>
      </w:pPr>
      <w:r>
        <w:rPr>
          <w:rFonts w:ascii="Times New Roman" w:eastAsia="Times New Roman" w:hAnsi="Times New Roman" w:cs="Times New Roman"/>
          <w:color w:val="1F1F1F"/>
          <w:sz w:val="24"/>
        </w:rPr>
        <w:t>These rules interpret the covenants regarding the approval, size, and location of</w:t>
      </w:r>
      <w:r>
        <w:rPr>
          <w:rFonts w:ascii="Times New Roman" w:eastAsia="Times New Roman" w:hAnsi="Times New Roman" w:cs="Times New Roman"/>
          <w:sz w:val="24"/>
        </w:rPr>
        <w:t xml:space="preserve"> </w:t>
      </w:r>
      <w:r>
        <w:rPr>
          <w:rFonts w:ascii="Times New Roman" w:eastAsia="Times New Roman" w:hAnsi="Times New Roman" w:cs="Times New Roman"/>
          <w:color w:val="1F1F1F"/>
          <w:sz w:val="24"/>
        </w:rPr>
        <w:t xml:space="preserve">permanent accessory </w:t>
      </w:r>
      <w:r>
        <w:rPr>
          <w:rFonts w:ascii="Times New Roman" w:eastAsia="Times New Roman" w:hAnsi="Times New Roman" w:cs="Times New Roman"/>
          <w:color w:val="131313"/>
          <w:sz w:val="24"/>
        </w:rPr>
        <w:t>buildings.</w:t>
      </w:r>
      <w:r>
        <w:rPr>
          <w:rFonts w:ascii="Times New Roman" w:eastAsia="Times New Roman" w:hAnsi="Times New Roman" w:cs="Times New Roman"/>
          <w:sz w:val="24"/>
        </w:rPr>
        <w:t xml:space="preserve"> </w:t>
      </w:r>
    </w:p>
    <w:p w14:paraId="1C6CCA44" w14:textId="77777777" w:rsidR="005E2C54" w:rsidRDefault="00000000">
      <w:pPr>
        <w:spacing w:after="267" w:line="228" w:lineRule="auto"/>
        <w:ind w:left="1435" w:right="41" w:hanging="10"/>
        <w:jc w:val="both"/>
      </w:pPr>
      <w:r>
        <w:rPr>
          <w:rFonts w:ascii="Times New Roman" w:eastAsia="Times New Roman" w:hAnsi="Times New Roman" w:cs="Times New Roman"/>
          <w:color w:val="212121"/>
          <w:sz w:val="24"/>
        </w:rPr>
        <w:t>Approval:</w:t>
      </w:r>
      <w:r>
        <w:rPr>
          <w:rFonts w:ascii="Times New Roman" w:eastAsia="Times New Roman" w:hAnsi="Times New Roman" w:cs="Times New Roman"/>
          <w:sz w:val="24"/>
        </w:rPr>
        <w:t xml:space="preserve"> </w:t>
      </w:r>
    </w:p>
    <w:p w14:paraId="1498661A" w14:textId="77777777" w:rsidR="005E2C54" w:rsidRDefault="00000000">
      <w:pPr>
        <w:numPr>
          <w:ilvl w:val="1"/>
          <w:numId w:val="2"/>
        </w:numPr>
        <w:spacing w:after="31" w:line="228" w:lineRule="auto"/>
        <w:ind w:right="41" w:hanging="730"/>
        <w:jc w:val="both"/>
      </w:pPr>
      <w:r>
        <w:rPr>
          <w:rFonts w:ascii="Times New Roman" w:eastAsia="Times New Roman" w:hAnsi="Times New Roman" w:cs="Times New Roman"/>
          <w:color w:val="212121"/>
          <w:sz w:val="24"/>
        </w:rPr>
        <w:t xml:space="preserve">Permanent accessory </w:t>
      </w:r>
      <w:r>
        <w:rPr>
          <w:rFonts w:ascii="Times New Roman" w:eastAsia="Times New Roman" w:hAnsi="Times New Roman" w:cs="Times New Roman"/>
          <w:color w:val="0C0C0C"/>
          <w:sz w:val="24"/>
        </w:rPr>
        <w:t xml:space="preserve">buildings </w:t>
      </w:r>
      <w:r>
        <w:rPr>
          <w:rFonts w:ascii="Times New Roman" w:eastAsia="Times New Roman" w:hAnsi="Times New Roman" w:cs="Times New Roman"/>
          <w:color w:val="212121"/>
          <w:sz w:val="24"/>
        </w:rPr>
        <w:t xml:space="preserve">require written approval by the ACC or BOD as appropriate prior to installation. Detailed plans shall be submitted to the ACC for review, </w:t>
      </w:r>
    </w:p>
    <w:p w14:paraId="3591AD4A" w14:textId="77777777" w:rsidR="005E2C54" w:rsidRDefault="00000000">
      <w:pPr>
        <w:spacing w:after="286" w:line="228" w:lineRule="auto"/>
        <w:ind w:left="2170" w:right="41" w:hanging="10"/>
        <w:jc w:val="both"/>
      </w:pPr>
      <w:r>
        <w:rPr>
          <w:rFonts w:ascii="Times New Roman" w:eastAsia="Times New Roman" w:hAnsi="Times New Roman" w:cs="Times New Roman"/>
          <w:color w:val="212121"/>
          <w:sz w:val="24"/>
        </w:rPr>
        <w:t xml:space="preserve">and they must detail: architecture, building materials, dimensions, </w:t>
      </w:r>
      <w:r>
        <w:rPr>
          <w:rFonts w:ascii="Times New Roman" w:eastAsia="Times New Roman" w:hAnsi="Times New Roman" w:cs="Times New Roman"/>
          <w:color w:val="1A1A1A"/>
          <w:sz w:val="24"/>
        </w:rPr>
        <w:t xml:space="preserve">colors, </w:t>
      </w:r>
      <w:r>
        <w:rPr>
          <w:rFonts w:ascii="Times New Roman" w:eastAsia="Times New Roman" w:hAnsi="Times New Roman" w:cs="Times New Roman"/>
          <w:color w:val="212121"/>
          <w:sz w:val="24"/>
        </w:rPr>
        <w:t>location, landscape accommodations, timeframe of project, plus other relevant factors.</w:t>
      </w:r>
      <w:r>
        <w:rPr>
          <w:rFonts w:ascii="Times New Roman" w:eastAsia="Times New Roman" w:hAnsi="Times New Roman" w:cs="Times New Roman"/>
          <w:color w:val="232323"/>
          <w:sz w:val="24"/>
        </w:rPr>
        <w:t xml:space="preserve"> </w:t>
      </w:r>
    </w:p>
    <w:p w14:paraId="30B1D26A" w14:textId="77777777" w:rsidR="005E2C54" w:rsidRDefault="00000000">
      <w:pPr>
        <w:numPr>
          <w:ilvl w:val="1"/>
          <w:numId w:val="2"/>
        </w:numPr>
        <w:spacing w:after="289" w:line="232" w:lineRule="auto"/>
        <w:ind w:right="41" w:hanging="730"/>
        <w:jc w:val="both"/>
      </w:pPr>
      <w:r>
        <w:rPr>
          <w:rFonts w:ascii="Times New Roman" w:eastAsia="Times New Roman" w:hAnsi="Times New Roman" w:cs="Times New Roman"/>
          <w:color w:val="232323"/>
          <w:sz w:val="24"/>
        </w:rPr>
        <w:t xml:space="preserve">Building materials, </w:t>
      </w:r>
      <w:r>
        <w:rPr>
          <w:rFonts w:ascii="Times New Roman" w:eastAsia="Times New Roman" w:hAnsi="Times New Roman" w:cs="Times New Roman"/>
          <w:color w:val="181818"/>
          <w:sz w:val="24"/>
        </w:rPr>
        <w:t xml:space="preserve">colors, </w:t>
      </w:r>
      <w:r>
        <w:rPr>
          <w:rFonts w:ascii="Times New Roman" w:eastAsia="Times New Roman" w:hAnsi="Times New Roman" w:cs="Times New Roman"/>
          <w:color w:val="232323"/>
          <w:sz w:val="24"/>
        </w:rPr>
        <w:t xml:space="preserve">architecture, </w:t>
      </w:r>
      <w:r>
        <w:rPr>
          <w:rFonts w:ascii="Times New Roman" w:eastAsia="Times New Roman" w:hAnsi="Times New Roman" w:cs="Times New Roman"/>
          <w:color w:val="161616"/>
          <w:sz w:val="24"/>
        </w:rPr>
        <w:t xml:space="preserve">dimensions, </w:t>
      </w:r>
      <w:r>
        <w:rPr>
          <w:rFonts w:ascii="Times New Roman" w:eastAsia="Times New Roman" w:hAnsi="Times New Roman" w:cs="Times New Roman"/>
          <w:color w:val="232323"/>
          <w:sz w:val="24"/>
        </w:rPr>
        <w:t xml:space="preserve">and </w:t>
      </w:r>
      <w:r>
        <w:rPr>
          <w:rFonts w:ascii="Times New Roman" w:eastAsia="Times New Roman" w:hAnsi="Times New Roman" w:cs="Times New Roman"/>
          <w:color w:val="0E0E0E"/>
          <w:sz w:val="24"/>
        </w:rPr>
        <w:t xml:space="preserve">location </w:t>
      </w:r>
      <w:r>
        <w:rPr>
          <w:rFonts w:ascii="Times New Roman" w:eastAsia="Times New Roman" w:hAnsi="Times New Roman" w:cs="Times New Roman"/>
          <w:color w:val="232323"/>
          <w:sz w:val="24"/>
        </w:rPr>
        <w:t>must harmonize with the dwelling.</w:t>
      </w:r>
      <w:r>
        <w:rPr>
          <w:rFonts w:ascii="Times New Roman" w:eastAsia="Times New Roman" w:hAnsi="Times New Roman" w:cs="Times New Roman"/>
          <w:color w:val="111111"/>
          <w:sz w:val="24"/>
        </w:rPr>
        <w:t xml:space="preserve"> </w:t>
      </w:r>
    </w:p>
    <w:p w14:paraId="30E200E1" w14:textId="77777777" w:rsidR="005E2C54" w:rsidRDefault="00000000">
      <w:pPr>
        <w:spacing w:after="282" w:line="232" w:lineRule="auto"/>
        <w:ind w:left="1425" w:right="40"/>
        <w:jc w:val="both"/>
      </w:pPr>
      <w:r>
        <w:rPr>
          <w:rFonts w:ascii="Times New Roman" w:eastAsia="Times New Roman" w:hAnsi="Times New Roman" w:cs="Times New Roman"/>
          <w:color w:val="232323"/>
          <w:sz w:val="24"/>
        </w:rPr>
        <w:t>Size &amp; Location:</w:t>
      </w:r>
      <w:r>
        <w:rPr>
          <w:rFonts w:ascii="Times New Roman" w:eastAsia="Times New Roman" w:hAnsi="Times New Roman" w:cs="Times New Roman"/>
          <w:sz w:val="24"/>
        </w:rPr>
        <w:t xml:space="preserve"> </w:t>
      </w:r>
    </w:p>
    <w:p w14:paraId="69487F71" w14:textId="77777777" w:rsidR="005E2C54" w:rsidRDefault="00000000">
      <w:pPr>
        <w:numPr>
          <w:ilvl w:val="1"/>
          <w:numId w:val="2"/>
        </w:numPr>
        <w:spacing w:after="29" w:line="230" w:lineRule="auto"/>
        <w:ind w:right="41" w:hanging="730"/>
        <w:jc w:val="both"/>
      </w:pPr>
      <w:r>
        <w:rPr>
          <w:rFonts w:ascii="Times New Roman" w:eastAsia="Times New Roman" w:hAnsi="Times New Roman" w:cs="Times New Roman"/>
          <w:color w:val="1F1F1F"/>
          <w:sz w:val="24"/>
        </w:rPr>
        <w:t xml:space="preserve">The footprint of accessory buildings shall generally not exceed 120 square feet. </w:t>
      </w:r>
    </w:p>
    <w:p w14:paraId="1D4E0BBD" w14:textId="77777777" w:rsidR="005E2C54" w:rsidRDefault="00000000">
      <w:pPr>
        <w:spacing w:after="29" w:line="230" w:lineRule="auto"/>
        <w:ind w:left="2160" w:right="42"/>
        <w:jc w:val="both"/>
      </w:pPr>
      <w:r>
        <w:rPr>
          <w:rFonts w:ascii="Times New Roman" w:eastAsia="Times New Roman" w:hAnsi="Times New Roman" w:cs="Times New Roman"/>
          <w:color w:val="1F1F1F"/>
          <w:sz w:val="24"/>
        </w:rPr>
        <w:t xml:space="preserve">The height of the structure shall generally not exceed its length. The Covenant </w:t>
      </w:r>
    </w:p>
    <w:p w14:paraId="56250489" w14:textId="77777777" w:rsidR="005E2C54" w:rsidRDefault="00000000">
      <w:pPr>
        <w:tabs>
          <w:tab w:val="center" w:pos="4289"/>
        </w:tabs>
        <w:spacing w:after="29" w:line="230" w:lineRule="auto"/>
        <w:ind w:left="-22"/>
      </w:pPr>
      <w:r>
        <w:rPr>
          <w:rFonts w:ascii="Times New Roman" w:eastAsia="Times New Roman" w:hAnsi="Times New Roman" w:cs="Times New Roman"/>
          <w:sz w:val="37"/>
          <w:vertAlign w:val="subscript"/>
        </w:rPr>
        <w:t xml:space="preserve"> </w:t>
      </w:r>
      <w:r>
        <w:rPr>
          <w:rFonts w:ascii="Times New Roman" w:eastAsia="Times New Roman" w:hAnsi="Times New Roman" w:cs="Times New Roman"/>
          <w:sz w:val="37"/>
          <w:vertAlign w:val="subscript"/>
        </w:rPr>
        <w:tab/>
      </w:r>
      <w:r>
        <w:rPr>
          <w:rFonts w:ascii="Times New Roman" w:eastAsia="Times New Roman" w:hAnsi="Times New Roman" w:cs="Times New Roman"/>
          <w:color w:val="1F1F1F"/>
          <w:sz w:val="24"/>
        </w:rPr>
        <w:t xml:space="preserve">height </w:t>
      </w:r>
      <w:r>
        <w:rPr>
          <w:rFonts w:ascii="Times New Roman" w:eastAsia="Times New Roman" w:hAnsi="Times New Roman" w:cs="Times New Roman"/>
          <w:color w:val="131313"/>
          <w:sz w:val="24"/>
        </w:rPr>
        <w:t>limit</w:t>
      </w:r>
      <w:r>
        <w:rPr>
          <w:rFonts w:ascii="Times New Roman" w:eastAsia="Times New Roman" w:hAnsi="Times New Roman" w:cs="Times New Roman"/>
          <w:color w:val="1F1F1F"/>
          <w:sz w:val="24"/>
        </w:rPr>
        <w:t xml:space="preserve"> of </w:t>
      </w:r>
      <w:r>
        <w:rPr>
          <w:rFonts w:ascii="Times New Roman" w:eastAsia="Times New Roman" w:hAnsi="Times New Roman" w:cs="Times New Roman"/>
          <w:color w:val="0F0F0F"/>
          <w:sz w:val="24"/>
        </w:rPr>
        <w:t xml:space="preserve">18 </w:t>
      </w:r>
      <w:r>
        <w:rPr>
          <w:rFonts w:ascii="Times New Roman" w:eastAsia="Times New Roman" w:hAnsi="Times New Roman" w:cs="Times New Roman"/>
          <w:color w:val="1F1F1F"/>
          <w:sz w:val="24"/>
        </w:rPr>
        <w:t>feet shall not be exceeded.</w:t>
      </w:r>
      <w:r>
        <w:rPr>
          <w:rFonts w:ascii="Times New Roman" w:eastAsia="Times New Roman" w:hAnsi="Times New Roman" w:cs="Times New Roman"/>
          <w:color w:val="0F0F0F"/>
          <w:sz w:val="24"/>
        </w:rPr>
        <w:t xml:space="preserve"> </w:t>
      </w:r>
    </w:p>
    <w:p w14:paraId="652BE26B" w14:textId="77777777" w:rsidR="005E2C54" w:rsidRDefault="00000000">
      <w:pPr>
        <w:spacing w:after="0"/>
      </w:pPr>
      <w:r>
        <w:rPr>
          <w:rFonts w:ascii="Times New Roman" w:eastAsia="Times New Roman" w:hAnsi="Times New Roman" w:cs="Times New Roman"/>
          <w:sz w:val="24"/>
        </w:rPr>
        <w:t xml:space="preserve"> </w:t>
      </w:r>
    </w:p>
    <w:p w14:paraId="5F9A1D3A"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82828"/>
          <w:sz w:val="24"/>
        </w:rPr>
        <w:t xml:space="preserve">Size and </w:t>
      </w:r>
      <w:r>
        <w:rPr>
          <w:rFonts w:ascii="Times New Roman" w:eastAsia="Times New Roman" w:hAnsi="Times New Roman" w:cs="Times New Roman"/>
          <w:color w:val="1C1C1C"/>
          <w:sz w:val="24"/>
        </w:rPr>
        <w:t xml:space="preserve">location </w:t>
      </w:r>
      <w:r>
        <w:rPr>
          <w:rFonts w:ascii="Times New Roman" w:eastAsia="Times New Roman" w:hAnsi="Times New Roman" w:cs="Times New Roman"/>
          <w:color w:val="282828"/>
          <w:sz w:val="24"/>
        </w:rPr>
        <w:t xml:space="preserve">must be such that the structure does not </w:t>
      </w:r>
      <w:r>
        <w:rPr>
          <w:rFonts w:ascii="Times New Roman" w:eastAsia="Times New Roman" w:hAnsi="Times New Roman" w:cs="Times New Roman"/>
          <w:color w:val="161616"/>
          <w:sz w:val="24"/>
        </w:rPr>
        <w:t xml:space="preserve">materially </w:t>
      </w:r>
      <w:r>
        <w:rPr>
          <w:rFonts w:ascii="Times New Roman" w:eastAsia="Times New Roman" w:hAnsi="Times New Roman" w:cs="Times New Roman"/>
          <w:color w:val="282828"/>
          <w:sz w:val="24"/>
        </w:rPr>
        <w:t xml:space="preserve">affect the views of neighbors and is generally unobtrusive. </w:t>
      </w:r>
      <w:r>
        <w:rPr>
          <w:rFonts w:ascii="Times New Roman" w:eastAsia="Times New Roman" w:hAnsi="Times New Roman" w:cs="Times New Roman"/>
          <w:color w:val="1F1F1F"/>
          <w:sz w:val="24"/>
        </w:rPr>
        <w:t xml:space="preserve">Locations </w:t>
      </w:r>
      <w:r>
        <w:rPr>
          <w:rFonts w:ascii="Times New Roman" w:eastAsia="Times New Roman" w:hAnsi="Times New Roman" w:cs="Times New Roman"/>
          <w:color w:val="282828"/>
          <w:sz w:val="24"/>
        </w:rPr>
        <w:t>close to or attached to the dwelling in</w:t>
      </w:r>
      <w:r>
        <w:rPr>
          <w:rFonts w:ascii="Times New Roman" w:eastAsia="Times New Roman" w:hAnsi="Times New Roman" w:cs="Times New Roman"/>
          <w:color w:val="0F0F0F"/>
          <w:sz w:val="24"/>
        </w:rPr>
        <w:t xml:space="preserve"> the </w:t>
      </w:r>
      <w:r>
        <w:rPr>
          <w:rFonts w:ascii="Times New Roman" w:eastAsia="Times New Roman" w:hAnsi="Times New Roman" w:cs="Times New Roman"/>
          <w:color w:val="282828"/>
          <w:sz w:val="24"/>
        </w:rPr>
        <w:t xml:space="preserve">rear or concealed </w:t>
      </w:r>
      <w:r>
        <w:rPr>
          <w:rFonts w:ascii="Times New Roman" w:eastAsia="Times New Roman" w:hAnsi="Times New Roman" w:cs="Times New Roman"/>
          <w:sz w:val="24"/>
        </w:rPr>
        <w:t xml:space="preserve">by </w:t>
      </w:r>
      <w:r>
        <w:rPr>
          <w:rFonts w:ascii="Times New Roman" w:eastAsia="Times New Roman" w:hAnsi="Times New Roman" w:cs="Times New Roman"/>
          <w:color w:val="282828"/>
          <w:sz w:val="24"/>
        </w:rPr>
        <w:t xml:space="preserve">trees or other </w:t>
      </w:r>
      <w:r>
        <w:rPr>
          <w:rFonts w:ascii="Times New Roman" w:eastAsia="Times New Roman" w:hAnsi="Times New Roman" w:cs="Times New Roman"/>
          <w:color w:val="111111"/>
          <w:sz w:val="24"/>
        </w:rPr>
        <w:t xml:space="preserve">plantings </w:t>
      </w:r>
      <w:r>
        <w:rPr>
          <w:rFonts w:ascii="Times New Roman" w:eastAsia="Times New Roman" w:hAnsi="Times New Roman" w:cs="Times New Roman"/>
          <w:color w:val="282828"/>
          <w:sz w:val="24"/>
        </w:rPr>
        <w:t xml:space="preserve">are preferred. Locations that do not detract from the openness desired in Gleneagle are preferred. Locations ahead of the dwelling towards the road will generally not be </w:t>
      </w:r>
      <w:r>
        <w:rPr>
          <w:rFonts w:ascii="Times New Roman" w:eastAsia="Times New Roman" w:hAnsi="Times New Roman" w:cs="Times New Roman"/>
          <w:color w:val="151515"/>
          <w:sz w:val="24"/>
        </w:rPr>
        <w:t>approved.</w:t>
      </w:r>
      <w:r>
        <w:rPr>
          <w:rFonts w:ascii="Times New Roman" w:eastAsia="Times New Roman" w:hAnsi="Times New Roman" w:cs="Times New Roman"/>
          <w:color w:val="262626"/>
          <w:sz w:val="24"/>
        </w:rPr>
        <w:t xml:space="preserve"> </w:t>
      </w:r>
    </w:p>
    <w:p w14:paraId="36602BAA" w14:textId="77777777" w:rsidR="005E2C54" w:rsidRDefault="00000000">
      <w:pPr>
        <w:spacing w:after="0"/>
        <w:ind w:left="1440"/>
      </w:pPr>
      <w:r>
        <w:rPr>
          <w:rFonts w:ascii="Times New Roman" w:eastAsia="Times New Roman" w:hAnsi="Times New Roman" w:cs="Times New Roman"/>
          <w:sz w:val="24"/>
        </w:rPr>
        <w:t xml:space="preserve"> </w:t>
      </w:r>
    </w:p>
    <w:p w14:paraId="2277DA52" w14:textId="77777777" w:rsidR="005E2C54" w:rsidRDefault="00000000">
      <w:pPr>
        <w:numPr>
          <w:ilvl w:val="1"/>
          <w:numId w:val="2"/>
        </w:numPr>
        <w:spacing w:after="227" w:line="229" w:lineRule="auto"/>
        <w:ind w:right="41" w:hanging="730"/>
        <w:jc w:val="both"/>
      </w:pPr>
      <w:r>
        <w:rPr>
          <w:rFonts w:ascii="Times New Roman" w:eastAsia="Times New Roman" w:hAnsi="Times New Roman" w:cs="Times New Roman"/>
          <w:color w:val="282828"/>
          <w:sz w:val="24"/>
        </w:rPr>
        <w:t xml:space="preserve">Locations must not encroach on the lot setbacks. </w:t>
      </w:r>
    </w:p>
    <w:p w14:paraId="6AFF5327" w14:textId="77777777" w:rsidR="005E2C54" w:rsidRDefault="00000000">
      <w:pPr>
        <w:numPr>
          <w:ilvl w:val="0"/>
          <w:numId w:val="2"/>
        </w:numPr>
        <w:spacing w:after="14" w:line="229" w:lineRule="auto"/>
        <w:ind w:right="40" w:hanging="720"/>
        <w:jc w:val="both"/>
      </w:pPr>
      <w:r>
        <w:rPr>
          <w:rFonts w:ascii="Times New Roman" w:eastAsia="Times New Roman" w:hAnsi="Times New Roman" w:cs="Times New Roman"/>
          <w:color w:val="282828"/>
          <w:sz w:val="24"/>
        </w:rPr>
        <w:t xml:space="preserve">PLAYGROUND &amp; SPORTS EQUIPMENT (Covenant </w:t>
      </w:r>
      <w:r>
        <w:rPr>
          <w:rFonts w:ascii="Times New Roman" w:eastAsia="Times New Roman" w:hAnsi="Times New Roman" w:cs="Times New Roman"/>
          <w:color w:val="1C1C1C"/>
          <w:sz w:val="24"/>
        </w:rPr>
        <w:t xml:space="preserve">Reference: </w:t>
      </w:r>
      <w:r>
        <w:rPr>
          <w:rFonts w:ascii="Times New Roman" w:eastAsia="Times New Roman" w:hAnsi="Times New Roman" w:cs="Times New Roman"/>
          <w:color w:val="282828"/>
          <w:sz w:val="24"/>
        </w:rPr>
        <w:t>Sections 103, 104, 123)</w:t>
      </w:r>
      <w:r>
        <w:rPr>
          <w:rFonts w:ascii="Times New Roman" w:eastAsia="Times New Roman" w:hAnsi="Times New Roman" w:cs="Times New Roman"/>
          <w:color w:val="2A2A2A"/>
          <w:sz w:val="24"/>
        </w:rPr>
        <w:t xml:space="preserve"> </w:t>
      </w:r>
    </w:p>
    <w:p w14:paraId="6025F76D" w14:textId="77777777" w:rsidR="005E2C54" w:rsidRDefault="00000000">
      <w:pPr>
        <w:spacing w:after="0"/>
        <w:ind w:left="1440"/>
      </w:pPr>
      <w:r>
        <w:rPr>
          <w:rFonts w:ascii="Times New Roman" w:eastAsia="Times New Roman" w:hAnsi="Times New Roman" w:cs="Times New Roman"/>
          <w:sz w:val="24"/>
        </w:rPr>
        <w:t xml:space="preserve"> </w:t>
      </w:r>
    </w:p>
    <w:p w14:paraId="2B91FEF8"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32323"/>
          <w:sz w:val="24"/>
        </w:rPr>
        <w:t xml:space="preserve">Playground </w:t>
      </w:r>
      <w:r>
        <w:rPr>
          <w:rFonts w:ascii="Times New Roman" w:eastAsia="Times New Roman" w:hAnsi="Times New Roman" w:cs="Times New Roman"/>
          <w:color w:val="282828"/>
          <w:sz w:val="24"/>
        </w:rPr>
        <w:t xml:space="preserve">&amp; sports equipment shall be classified as either permanent or </w:t>
      </w:r>
      <w:r>
        <w:rPr>
          <w:rFonts w:ascii="Times New Roman" w:eastAsia="Times New Roman" w:hAnsi="Times New Roman" w:cs="Times New Roman"/>
          <w:color w:val="181818"/>
          <w:sz w:val="24"/>
        </w:rPr>
        <w:t>temporary</w:t>
      </w:r>
      <w:r>
        <w:rPr>
          <w:rFonts w:ascii="Times New Roman" w:eastAsia="Times New Roman" w:hAnsi="Times New Roman" w:cs="Times New Roman"/>
          <w:color w:val="282828"/>
          <w:sz w:val="24"/>
        </w:rPr>
        <w:t xml:space="preserve"> structures, and as such shall be governed by the Covenants, which state that no structures, permanent or </w:t>
      </w:r>
      <w:r>
        <w:rPr>
          <w:rFonts w:ascii="Times New Roman" w:eastAsia="Times New Roman" w:hAnsi="Times New Roman" w:cs="Times New Roman"/>
          <w:color w:val="1C1C1C"/>
          <w:sz w:val="24"/>
        </w:rPr>
        <w:t xml:space="preserve">temporary, </w:t>
      </w:r>
      <w:r>
        <w:rPr>
          <w:rFonts w:ascii="Times New Roman" w:eastAsia="Times New Roman" w:hAnsi="Times New Roman" w:cs="Times New Roman"/>
          <w:color w:val="282828"/>
          <w:sz w:val="24"/>
        </w:rPr>
        <w:t xml:space="preserve">shall be erected or </w:t>
      </w:r>
      <w:r>
        <w:rPr>
          <w:rFonts w:ascii="Times New Roman" w:eastAsia="Times New Roman" w:hAnsi="Times New Roman" w:cs="Times New Roman"/>
          <w:color w:val="1D1D1D"/>
          <w:sz w:val="24"/>
        </w:rPr>
        <w:t xml:space="preserve">placed </w:t>
      </w:r>
      <w:r>
        <w:rPr>
          <w:rFonts w:ascii="Times New Roman" w:eastAsia="Times New Roman" w:hAnsi="Times New Roman" w:cs="Times New Roman"/>
          <w:color w:val="282828"/>
          <w:sz w:val="24"/>
        </w:rPr>
        <w:t xml:space="preserve">on any lot without </w:t>
      </w:r>
      <w:r>
        <w:rPr>
          <w:rFonts w:ascii="Times New Roman" w:eastAsia="Times New Roman" w:hAnsi="Times New Roman" w:cs="Times New Roman"/>
          <w:color w:val="1C1C1C"/>
          <w:sz w:val="24"/>
        </w:rPr>
        <w:t xml:space="preserve">prior </w:t>
      </w:r>
      <w:r>
        <w:rPr>
          <w:rFonts w:ascii="Times New Roman" w:eastAsia="Times New Roman" w:hAnsi="Times New Roman" w:cs="Times New Roman"/>
          <w:color w:val="282828"/>
          <w:sz w:val="24"/>
        </w:rPr>
        <w:t xml:space="preserve">approval by the Declarant. The Covenants state further that all </w:t>
      </w:r>
      <w:r>
        <w:rPr>
          <w:rFonts w:ascii="Times New Roman" w:eastAsia="Times New Roman" w:hAnsi="Times New Roman" w:cs="Times New Roman"/>
          <w:color w:val="0F0F0F"/>
          <w:sz w:val="24"/>
        </w:rPr>
        <w:t xml:space="preserve">structures </w:t>
      </w:r>
      <w:r>
        <w:rPr>
          <w:rFonts w:ascii="Times New Roman" w:eastAsia="Times New Roman" w:hAnsi="Times New Roman" w:cs="Times New Roman"/>
          <w:color w:val="282828"/>
          <w:sz w:val="24"/>
        </w:rPr>
        <w:t>shall harmonize in appearance with the dwelling.</w:t>
      </w:r>
      <w:r>
        <w:rPr>
          <w:rFonts w:ascii="Times New Roman" w:eastAsia="Times New Roman" w:hAnsi="Times New Roman" w:cs="Times New Roman"/>
          <w:color w:val="262626"/>
          <w:sz w:val="24"/>
        </w:rPr>
        <w:t xml:space="preserve"> </w:t>
      </w:r>
    </w:p>
    <w:p w14:paraId="1AEF38ED" w14:textId="77777777" w:rsidR="005E2C54" w:rsidRDefault="00000000">
      <w:pPr>
        <w:spacing w:after="0"/>
        <w:ind w:left="1440"/>
      </w:pPr>
      <w:r>
        <w:rPr>
          <w:rFonts w:ascii="Times New Roman" w:eastAsia="Times New Roman" w:hAnsi="Times New Roman" w:cs="Times New Roman"/>
          <w:sz w:val="24"/>
        </w:rPr>
        <w:t xml:space="preserve"> </w:t>
      </w:r>
    </w:p>
    <w:p w14:paraId="6667A4DA" w14:textId="77777777" w:rsidR="005E2C54" w:rsidRDefault="00000000">
      <w:pPr>
        <w:numPr>
          <w:ilvl w:val="1"/>
          <w:numId w:val="2"/>
        </w:numPr>
        <w:spacing w:after="247" w:line="229" w:lineRule="auto"/>
        <w:ind w:right="41" w:hanging="730"/>
        <w:jc w:val="both"/>
      </w:pPr>
      <w:r>
        <w:rPr>
          <w:rFonts w:ascii="Times New Roman" w:eastAsia="Times New Roman" w:hAnsi="Times New Roman" w:cs="Times New Roman"/>
          <w:color w:val="282828"/>
          <w:sz w:val="24"/>
        </w:rPr>
        <w:t xml:space="preserve">These rules interpret the Covenants regarding the approval, </w:t>
      </w:r>
      <w:r>
        <w:rPr>
          <w:rFonts w:ascii="Times New Roman" w:eastAsia="Times New Roman" w:hAnsi="Times New Roman" w:cs="Times New Roman"/>
          <w:color w:val="1C1C1C"/>
          <w:sz w:val="24"/>
        </w:rPr>
        <w:t xml:space="preserve">appearance, </w:t>
      </w:r>
      <w:r>
        <w:rPr>
          <w:rFonts w:ascii="Times New Roman" w:eastAsia="Times New Roman" w:hAnsi="Times New Roman" w:cs="Times New Roman"/>
          <w:color w:val="282828"/>
          <w:sz w:val="24"/>
        </w:rPr>
        <w:t>size &amp; location</w:t>
      </w:r>
      <w:r>
        <w:rPr>
          <w:rFonts w:ascii="Times New Roman" w:eastAsia="Times New Roman" w:hAnsi="Times New Roman" w:cs="Times New Roman"/>
          <w:color w:val="282828"/>
          <w:sz w:val="25"/>
        </w:rPr>
        <w:t xml:space="preserve">, and storage of </w:t>
      </w:r>
      <w:r>
        <w:rPr>
          <w:rFonts w:ascii="Times New Roman" w:eastAsia="Times New Roman" w:hAnsi="Times New Roman" w:cs="Times New Roman"/>
          <w:sz w:val="25"/>
        </w:rPr>
        <w:t xml:space="preserve">playground </w:t>
      </w:r>
      <w:r>
        <w:rPr>
          <w:rFonts w:ascii="Times New Roman" w:eastAsia="Times New Roman" w:hAnsi="Times New Roman" w:cs="Times New Roman"/>
          <w:color w:val="282828"/>
          <w:sz w:val="25"/>
        </w:rPr>
        <w:t xml:space="preserve">&amp; </w:t>
      </w:r>
      <w:r>
        <w:rPr>
          <w:rFonts w:ascii="Times New Roman" w:eastAsia="Times New Roman" w:hAnsi="Times New Roman" w:cs="Times New Roman"/>
          <w:color w:val="161616"/>
          <w:sz w:val="25"/>
        </w:rPr>
        <w:t xml:space="preserve">sports </w:t>
      </w:r>
      <w:r>
        <w:rPr>
          <w:rFonts w:ascii="Times New Roman" w:eastAsia="Times New Roman" w:hAnsi="Times New Roman" w:cs="Times New Roman"/>
          <w:sz w:val="25"/>
        </w:rPr>
        <w:t>equipment.</w:t>
      </w:r>
      <w:r>
        <w:rPr>
          <w:rFonts w:ascii="Times New Roman" w:eastAsia="Times New Roman" w:hAnsi="Times New Roman" w:cs="Times New Roman"/>
          <w:color w:val="282828"/>
          <w:sz w:val="25"/>
        </w:rPr>
        <w:t xml:space="preserve"> </w:t>
      </w:r>
    </w:p>
    <w:p w14:paraId="312C2759" w14:textId="77777777" w:rsidR="005E2C54" w:rsidRDefault="00000000">
      <w:pPr>
        <w:spacing w:after="14" w:line="229" w:lineRule="auto"/>
        <w:ind w:left="1425" w:right="40"/>
        <w:jc w:val="both"/>
      </w:pPr>
      <w:r>
        <w:rPr>
          <w:rFonts w:ascii="Times New Roman" w:eastAsia="Times New Roman" w:hAnsi="Times New Roman" w:cs="Times New Roman"/>
          <w:color w:val="161616"/>
          <w:sz w:val="24"/>
        </w:rPr>
        <w:t xml:space="preserve">Approval </w:t>
      </w:r>
      <w:r>
        <w:rPr>
          <w:rFonts w:ascii="Times New Roman" w:eastAsia="Times New Roman" w:hAnsi="Times New Roman" w:cs="Times New Roman"/>
          <w:color w:val="282828"/>
          <w:sz w:val="24"/>
        </w:rPr>
        <w:t>Requirements:</w:t>
      </w:r>
      <w:r>
        <w:rPr>
          <w:rFonts w:ascii="Times New Roman" w:eastAsia="Times New Roman" w:hAnsi="Times New Roman" w:cs="Times New Roman"/>
          <w:sz w:val="24"/>
        </w:rPr>
        <w:t xml:space="preserve"> </w:t>
      </w:r>
    </w:p>
    <w:p w14:paraId="05EE473E" w14:textId="77777777" w:rsidR="005E2C54" w:rsidRDefault="00000000">
      <w:pPr>
        <w:spacing w:after="20"/>
        <w:ind w:left="1440"/>
      </w:pPr>
      <w:r>
        <w:rPr>
          <w:rFonts w:ascii="Times New Roman" w:eastAsia="Times New Roman" w:hAnsi="Times New Roman" w:cs="Times New Roman"/>
        </w:rPr>
        <w:lastRenderedPageBreak/>
        <w:t xml:space="preserve"> </w:t>
      </w:r>
    </w:p>
    <w:p w14:paraId="212FDB0F" w14:textId="77777777" w:rsidR="005E2C54" w:rsidRDefault="00000000">
      <w:pPr>
        <w:numPr>
          <w:ilvl w:val="1"/>
          <w:numId w:val="2"/>
        </w:numPr>
        <w:spacing w:after="0" w:line="239" w:lineRule="auto"/>
        <w:ind w:right="41" w:hanging="730"/>
        <w:jc w:val="both"/>
      </w:pPr>
      <w:r>
        <w:rPr>
          <w:rFonts w:ascii="Cambria" w:eastAsia="Cambria" w:hAnsi="Cambria" w:cs="Cambria"/>
          <w:color w:val="111111"/>
          <w:sz w:val="23"/>
        </w:rPr>
        <w:t xml:space="preserve">Playground </w:t>
      </w:r>
      <w:r>
        <w:rPr>
          <w:rFonts w:ascii="Cambria" w:eastAsia="Cambria" w:hAnsi="Cambria" w:cs="Cambria"/>
          <w:color w:val="282828"/>
          <w:sz w:val="23"/>
        </w:rPr>
        <w:t xml:space="preserve">&amp; </w:t>
      </w:r>
      <w:r>
        <w:rPr>
          <w:rFonts w:ascii="Cambria" w:eastAsia="Cambria" w:hAnsi="Cambria" w:cs="Cambria"/>
          <w:color w:val="1F1F1F"/>
          <w:sz w:val="23"/>
        </w:rPr>
        <w:t xml:space="preserve">sports </w:t>
      </w:r>
      <w:r>
        <w:rPr>
          <w:rFonts w:ascii="Cambria" w:eastAsia="Cambria" w:hAnsi="Cambria" w:cs="Cambria"/>
          <w:color w:val="282828"/>
          <w:sz w:val="23"/>
        </w:rPr>
        <w:t xml:space="preserve">equipment installed as permanent fixtures on a lot require </w:t>
      </w:r>
      <w:r>
        <w:rPr>
          <w:rFonts w:ascii="Cambria" w:eastAsia="Cambria" w:hAnsi="Cambria" w:cs="Cambria"/>
          <w:color w:val="1D1D1D"/>
          <w:sz w:val="23"/>
        </w:rPr>
        <w:t>specific</w:t>
      </w:r>
      <w:r>
        <w:rPr>
          <w:rFonts w:ascii="Cambria" w:eastAsia="Cambria" w:hAnsi="Cambria" w:cs="Cambria"/>
          <w:color w:val="282828"/>
          <w:sz w:val="23"/>
        </w:rPr>
        <w:t xml:space="preserve"> written </w:t>
      </w:r>
      <w:r>
        <w:rPr>
          <w:rFonts w:ascii="Cambria" w:eastAsia="Cambria" w:hAnsi="Cambria" w:cs="Cambria"/>
          <w:color w:val="111111"/>
          <w:sz w:val="23"/>
        </w:rPr>
        <w:t xml:space="preserve">approval </w:t>
      </w:r>
      <w:r>
        <w:rPr>
          <w:rFonts w:ascii="Cambria" w:eastAsia="Cambria" w:hAnsi="Cambria" w:cs="Cambria"/>
          <w:color w:val="282828"/>
          <w:sz w:val="23"/>
        </w:rPr>
        <w:t xml:space="preserve">by the ACC prior to installation. This shall include </w:t>
      </w:r>
      <w:r>
        <w:rPr>
          <w:rFonts w:ascii="Cambria" w:eastAsia="Cambria" w:hAnsi="Cambria" w:cs="Cambria"/>
          <w:color w:val="1F1F1F"/>
          <w:sz w:val="23"/>
        </w:rPr>
        <w:t xml:space="preserve">permanent </w:t>
      </w:r>
      <w:r>
        <w:rPr>
          <w:rFonts w:ascii="Cambria" w:eastAsia="Cambria" w:hAnsi="Cambria" w:cs="Cambria"/>
          <w:color w:val="282828"/>
          <w:sz w:val="23"/>
        </w:rPr>
        <w:t xml:space="preserve">play sets, basketball hoops, hot </w:t>
      </w:r>
      <w:r>
        <w:rPr>
          <w:rFonts w:ascii="Cambria" w:eastAsia="Cambria" w:hAnsi="Cambria" w:cs="Cambria"/>
          <w:color w:val="242424"/>
          <w:sz w:val="23"/>
        </w:rPr>
        <w:t xml:space="preserve">tubs, </w:t>
      </w:r>
      <w:r>
        <w:rPr>
          <w:rFonts w:ascii="Cambria" w:eastAsia="Cambria" w:hAnsi="Cambria" w:cs="Cambria"/>
          <w:color w:val="282828"/>
          <w:sz w:val="23"/>
        </w:rPr>
        <w:t xml:space="preserve">pools, and other </w:t>
      </w:r>
      <w:r>
        <w:rPr>
          <w:rFonts w:ascii="Cambria" w:eastAsia="Cambria" w:hAnsi="Cambria" w:cs="Cambria"/>
          <w:color w:val="212121"/>
          <w:sz w:val="23"/>
        </w:rPr>
        <w:t xml:space="preserve">similar </w:t>
      </w:r>
      <w:r>
        <w:rPr>
          <w:rFonts w:ascii="Cambria" w:eastAsia="Cambria" w:hAnsi="Cambria" w:cs="Cambria"/>
          <w:color w:val="282828"/>
          <w:sz w:val="23"/>
        </w:rPr>
        <w:t xml:space="preserve">permanent structures. </w:t>
      </w:r>
    </w:p>
    <w:p w14:paraId="43F39781" w14:textId="77777777" w:rsidR="005E2C54" w:rsidRDefault="00000000">
      <w:pPr>
        <w:spacing w:after="0"/>
        <w:ind w:left="1440"/>
      </w:pPr>
      <w:r>
        <w:rPr>
          <w:rFonts w:ascii="Cambria" w:eastAsia="Cambria" w:hAnsi="Cambria" w:cs="Cambria"/>
          <w:sz w:val="21"/>
        </w:rPr>
        <w:t xml:space="preserve"> </w:t>
      </w:r>
    </w:p>
    <w:p w14:paraId="73080D85"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131313"/>
          <w:sz w:val="25"/>
        </w:rPr>
        <w:t xml:space="preserve">Specific </w:t>
      </w:r>
      <w:r>
        <w:rPr>
          <w:rFonts w:ascii="Times New Roman" w:eastAsia="Times New Roman" w:hAnsi="Times New Roman" w:cs="Times New Roman"/>
          <w:color w:val="0E0E0E"/>
          <w:sz w:val="25"/>
        </w:rPr>
        <w:t xml:space="preserve">approval </w:t>
      </w:r>
      <w:r>
        <w:rPr>
          <w:rFonts w:ascii="Times New Roman" w:eastAsia="Times New Roman" w:hAnsi="Times New Roman" w:cs="Times New Roman"/>
          <w:color w:val="1D1D1D"/>
          <w:sz w:val="25"/>
        </w:rPr>
        <w:t xml:space="preserve">by </w:t>
      </w:r>
      <w:r>
        <w:rPr>
          <w:rFonts w:ascii="Times New Roman" w:eastAsia="Times New Roman" w:hAnsi="Times New Roman" w:cs="Times New Roman"/>
          <w:color w:val="282828"/>
          <w:sz w:val="25"/>
        </w:rPr>
        <w:t xml:space="preserve">the ACC is not </w:t>
      </w:r>
      <w:r>
        <w:rPr>
          <w:rFonts w:ascii="Times New Roman" w:eastAsia="Times New Roman" w:hAnsi="Times New Roman" w:cs="Times New Roman"/>
          <w:color w:val="161616"/>
          <w:sz w:val="25"/>
        </w:rPr>
        <w:t xml:space="preserve">required </w:t>
      </w:r>
      <w:r>
        <w:rPr>
          <w:rFonts w:ascii="Times New Roman" w:eastAsia="Times New Roman" w:hAnsi="Times New Roman" w:cs="Times New Roman"/>
          <w:color w:val="282828"/>
          <w:sz w:val="25"/>
        </w:rPr>
        <w:t xml:space="preserve">for the </w:t>
      </w:r>
      <w:r>
        <w:rPr>
          <w:rFonts w:ascii="Times New Roman" w:eastAsia="Times New Roman" w:hAnsi="Times New Roman" w:cs="Times New Roman"/>
          <w:color w:val="1D1D1D"/>
          <w:sz w:val="25"/>
        </w:rPr>
        <w:t xml:space="preserve">placement </w:t>
      </w:r>
      <w:r>
        <w:rPr>
          <w:rFonts w:ascii="Times New Roman" w:eastAsia="Times New Roman" w:hAnsi="Times New Roman" w:cs="Times New Roman"/>
          <w:color w:val="282828"/>
          <w:sz w:val="25"/>
        </w:rPr>
        <w:t xml:space="preserve">of movable </w:t>
      </w:r>
      <w:r>
        <w:rPr>
          <w:rFonts w:ascii="Times New Roman" w:eastAsia="Times New Roman" w:hAnsi="Times New Roman" w:cs="Times New Roman"/>
          <w:color w:val="242424"/>
          <w:sz w:val="25"/>
        </w:rPr>
        <w:t xml:space="preserve">playground </w:t>
      </w:r>
      <w:r>
        <w:rPr>
          <w:rFonts w:ascii="Times New Roman" w:eastAsia="Times New Roman" w:hAnsi="Times New Roman" w:cs="Times New Roman"/>
          <w:color w:val="282828"/>
          <w:sz w:val="25"/>
        </w:rPr>
        <w:t xml:space="preserve">&amp; sports equipment </w:t>
      </w:r>
      <w:r>
        <w:rPr>
          <w:rFonts w:ascii="Times New Roman" w:eastAsia="Times New Roman" w:hAnsi="Times New Roman" w:cs="Times New Roman"/>
          <w:color w:val="161616"/>
          <w:sz w:val="25"/>
        </w:rPr>
        <w:t xml:space="preserve">provided </w:t>
      </w:r>
      <w:r>
        <w:rPr>
          <w:rFonts w:ascii="Times New Roman" w:eastAsia="Times New Roman" w:hAnsi="Times New Roman" w:cs="Times New Roman"/>
          <w:color w:val="282828"/>
          <w:sz w:val="25"/>
        </w:rPr>
        <w:t xml:space="preserve">the related rules &amp; regulations detailed hereunder are observed strictly. This shall include: movable basketball hoops; </w:t>
      </w:r>
      <w:r>
        <w:rPr>
          <w:rFonts w:ascii="Times New Roman" w:eastAsia="Times New Roman" w:hAnsi="Times New Roman" w:cs="Times New Roman"/>
          <w:color w:val="1C1C1C"/>
          <w:sz w:val="25"/>
        </w:rPr>
        <w:t xml:space="preserve">trampolines; </w:t>
      </w:r>
      <w:r>
        <w:rPr>
          <w:rFonts w:ascii="Times New Roman" w:eastAsia="Times New Roman" w:hAnsi="Times New Roman" w:cs="Times New Roman"/>
          <w:color w:val="282828"/>
          <w:sz w:val="25"/>
        </w:rPr>
        <w:t xml:space="preserve">soccer, golf and volleyball nets; skateboard ramps; above ground pools; plus all other movable equipment of similar size and visibility. </w:t>
      </w:r>
    </w:p>
    <w:p w14:paraId="16FBA978" w14:textId="77777777" w:rsidR="005E2C54" w:rsidRDefault="00000000">
      <w:pPr>
        <w:spacing w:after="232"/>
        <w:ind w:left="2160"/>
      </w:pPr>
      <w:r>
        <w:rPr>
          <w:rFonts w:ascii="Times New Roman" w:eastAsia="Times New Roman" w:hAnsi="Times New Roman" w:cs="Times New Roman"/>
          <w:sz w:val="25"/>
        </w:rPr>
        <w:t xml:space="preserve"> </w:t>
      </w:r>
    </w:p>
    <w:p w14:paraId="4FA127B3" w14:textId="77777777" w:rsidR="005E2C54" w:rsidRDefault="00000000">
      <w:pPr>
        <w:spacing w:after="208"/>
        <w:ind w:left="1440"/>
      </w:pPr>
      <w:r>
        <w:rPr>
          <w:rFonts w:ascii="Times New Roman" w:eastAsia="Times New Roman" w:hAnsi="Times New Roman" w:cs="Times New Roman"/>
          <w:color w:val="282828"/>
          <w:sz w:val="26"/>
        </w:rPr>
        <w:t>Appearance Standards:</w:t>
      </w:r>
      <w:r>
        <w:rPr>
          <w:rFonts w:ascii="Times New Roman" w:eastAsia="Times New Roman" w:hAnsi="Times New Roman" w:cs="Times New Roman"/>
          <w:sz w:val="26"/>
        </w:rPr>
        <w:t xml:space="preserve"> </w:t>
      </w:r>
    </w:p>
    <w:p w14:paraId="747CE653"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12121"/>
          <w:sz w:val="25"/>
        </w:rPr>
        <w:t xml:space="preserve">Playground </w:t>
      </w:r>
      <w:r>
        <w:rPr>
          <w:rFonts w:ascii="Times New Roman" w:eastAsia="Times New Roman" w:hAnsi="Times New Roman" w:cs="Times New Roman"/>
          <w:color w:val="282828"/>
          <w:sz w:val="25"/>
        </w:rPr>
        <w:t xml:space="preserve">&amp; sports </w:t>
      </w:r>
      <w:r>
        <w:rPr>
          <w:rFonts w:ascii="Times New Roman" w:eastAsia="Times New Roman" w:hAnsi="Times New Roman" w:cs="Times New Roman"/>
          <w:color w:val="161616"/>
          <w:sz w:val="25"/>
        </w:rPr>
        <w:t xml:space="preserve">equipment </w:t>
      </w:r>
      <w:r>
        <w:rPr>
          <w:rFonts w:ascii="Times New Roman" w:eastAsia="Times New Roman" w:hAnsi="Times New Roman" w:cs="Times New Roman"/>
          <w:color w:val="282828"/>
          <w:sz w:val="25"/>
        </w:rPr>
        <w:t xml:space="preserve">must be tasteful in </w:t>
      </w:r>
      <w:r>
        <w:rPr>
          <w:rFonts w:ascii="Times New Roman" w:eastAsia="Times New Roman" w:hAnsi="Times New Roman" w:cs="Times New Roman"/>
          <w:sz w:val="25"/>
        </w:rPr>
        <w:t xml:space="preserve">appearance. </w:t>
      </w:r>
      <w:r>
        <w:rPr>
          <w:rFonts w:ascii="Times New Roman" w:eastAsia="Times New Roman" w:hAnsi="Times New Roman" w:cs="Times New Roman"/>
          <w:color w:val="282828"/>
          <w:sz w:val="25"/>
        </w:rPr>
        <w:t xml:space="preserve">Equipment that clashes unduly with the dwelling or with its immediate surroundings shall not be </w:t>
      </w:r>
      <w:r>
        <w:rPr>
          <w:rFonts w:ascii="Times New Roman" w:eastAsia="Times New Roman" w:hAnsi="Times New Roman" w:cs="Times New Roman"/>
          <w:color w:val="161616"/>
          <w:sz w:val="25"/>
        </w:rPr>
        <w:t>permitted.</w:t>
      </w:r>
      <w:r>
        <w:rPr>
          <w:rFonts w:ascii="Times New Roman" w:eastAsia="Times New Roman" w:hAnsi="Times New Roman" w:cs="Times New Roman"/>
          <w:color w:val="262626"/>
          <w:sz w:val="25"/>
        </w:rPr>
        <w:t xml:space="preserve"> </w:t>
      </w:r>
    </w:p>
    <w:p w14:paraId="769CF85B" w14:textId="77777777" w:rsidR="005E2C54" w:rsidRDefault="00000000">
      <w:pPr>
        <w:spacing w:after="0"/>
        <w:ind w:left="1440"/>
      </w:pPr>
      <w:r>
        <w:rPr>
          <w:rFonts w:ascii="Times New Roman" w:eastAsia="Times New Roman" w:hAnsi="Times New Roman" w:cs="Times New Roman"/>
          <w:sz w:val="23"/>
        </w:rPr>
        <w:t xml:space="preserve"> </w:t>
      </w:r>
    </w:p>
    <w:p w14:paraId="7EF0C526"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1A1A1A"/>
          <w:sz w:val="25"/>
        </w:rPr>
        <w:t xml:space="preserve">Playground </w:t>
      </w:r>
      <w:r>
        <w:rPr>
          <w:rFonts w:ascii="Times New Roman" w:eastAsia="Times New Roman" w:hAnsi="Times New Roman" w:cs="Times New Roman"/>
          <w:color w:val="282828"/>
          <w:sz w:val="25"/>
        </w:rPr>
        <w:t xml:space="preserve">&amp; </w:t>
      </w:r>
      <w:r>
        <w:rPr>
          <w:rFonts w:ascii="Times New Roman" w:eastAsia="Times New Roman" w:hAnsi="Times New Roman" w:cs="Times New Roman"/>
          <w:color w:val="131313"/>
          <w:sz w:val="25"/>
        </w:rPr>
        <w:t xml:space="preserve">sports equipment </w:t>
      </w:r>
      <w:r>
        <w:rPr>
          <w:rFonts w:ascii="Times New Roman" w:eastAsia="Times New Roman" w:hAnsi="Times New Roman" w:cs="Times New Roman"/>
          <w:color w:val="282828"/>
          <w:sz w:val="25"/>
        </w:rPr>
        <w:t xml:space="preserve">finished in </w:t>
      </w:r>
      <w:r>
        <w:rPr>
          <w:rFonts w:ascii="Times New Roman" w:eastAsia="Times New Roman" w:hAnsi="Times New Roman" w:cs="Times New Roman"/>
          <w:color w:val="151515"/>
          <w:sz w:val="25"/>
        </w:rPr>
        <w:t xml:space="preserve">subdued </w:t>
      </w:r>
      <w:r>
        <w:rPr>
          <w:rFonts w:ascii="Times New Roman" w:eastAsia="Times New Roman" w:hAnsi="Times New Roman" w:cs="Times New Roman"/>
          <w:color w:val="282828"/>
          <w:sz w:val="25"/>
        </w:rPr>
        <w:t>colors that blend with the</w:t>
      </w:r>
      <w:r>
        <w:rPr>
          <w:rFonts w:ascii="Times New Roman" w:eastAsia="Times New Roman" w:hAnsi="Times New Roman" w:cs="Times New Roman"/>
          <w:color w:val="212121"/>
          <w:sz w:val="25"/>
        </w:rPr>
        <w:t xml:space="preserve"> surroundings </w:t>
      </w:r>
      <w:r>
        <w:rPr>
          <w:rFonts w:ascii="Times New Roman" w:eastAsia="Times New Roman" w:hAnsi="Times New Roman" w:cs="Times New Roman"/>
          <w:color w:val="282828"/>
          <w:sz w:val="25"/>
        </w:rPr>
        <w:t xml:space="preserve">is preferred. </w:t>
      </w:r>
      <w:r>
        <w:rPr>
          <w:rFonts w:ascii="Times New Roman" w:eastAsia="Times New Roman" w:hAnsi="Times New Roman" w:cs="Times New Roman"/>
          <w:color w:val="1C1C1C"/>
          <w:sz w:val="25"/>
        </w:rPr>
        <w:t xml:space="preserve">Bright </w:t>
      </w:r>
      <w:r>
        <w:rPr>
          <w:rFonts w:ascii="Times New Roman" w:eastAsia="Times New Roman" w:hAnsi="Times New Roman" w:cs="Times New Roman"/>
          <w:color w:val="282828"/>
          <w:sz w:val="25"/>
        </w:rPr>
        <w:t xml:space="preserve">garish colors or fluorescent finishes shall not be permitted. </w:t>
      </w:r>
    </w:p>
    <w:p w14:paraId="75C83A03" w14:textId="77777777" w:rsidR="005E2C54" w:rsidRDefault="00000000">
      <w:pPr>
        <w:spacing w:after="10"/>
        <w:ind w:left="1440"/>
      </w:pPr>
      <w:r>
        <w:rPr>
          <w:rFonts w:ascii="Times New Roman" w:eastAsia="Times New Roman" w:hAnsi="Times New Roman" w:cs="Times New Roman"/>
        </w:rPr>
        <w:t xml:space="preserve"> </w:t>
      </w:r>
    </w:p>
    <w:p w14:paraId="1D6684FF" w14:textId="77777777" w:rsidR="005E2C54" w:rsidRDefault="00000000">
      <w:pPr>
        <w:numPr>
          <w:ilvl w:val="1"/>
          <w:numId w:val="2"/>
        </w:numPr>
        <w:spacing w:after="94" w:line="448" w:lineRule="auto"/>
        <w:ind w:right="41" w:hanging="730"/>
        <w:jc w:val="both"/>
      </w:pPr>
      <w:r>
        <w:rPr>
          <w:rFonts w:ascii="Times New Roman" w:eastAsia="Times New Roman" w:hAnsi="Times New Roman" w:cs="Times New Roman"/>
          <w:color w:val="111111"/>
          <w:sz w:val="25"/>
        </w:rPr>
        <w:t xml:space="preserve">Playground </w:t>
      </w:r>
      <w:r>
        <w:rPr>
          <w:rFonts w:ascii="Times New Roman" w:eastAsia="Times New Roman" w:hAnsi="Times New Roman" w:cs="Times New Roman"/>
          <w:color w:val="282828"/>
          <w:sz w:val="25"/>
        </w:rPr>
        <w:t xml:space="preserve">&amp; </w:t>
      </w:r>
      <w:r>
        <w:rPr>
          <w:rFonts w:ascii="Times New Roman" w:eastAsia="Times New Roman" w:hAnsi="Times New Roman" w:cs="Times New Roman"/>
          <w:color w:val="1A1A1A"/>
          <w:sz w:val="25"/>
        </w:rPr>
        <w:t xml:space="preserve">sports </w:t>
      </w:r>
      <w:r>
        <w:rPr>
          <w:rFonts w:ascii="Times New Roman" w:eastAsia="Times New Roman" w:hAnsi="Times New Roman" w:cs="Times New Roman"/>
          <w:color w:val="282828"/>
          <w:sz w:val="25"/>
        </w:rPr>
        <w:t xml:space="preserve">equipment considered obtrusive by the </w:t>
      </w:r>
      <w:r>
        <w:rPr>
          <w:rFonts w:ascii="Times New Roman" w:eastAsia="Times New Roman" w:hAnsi="Times New Roman" w:cs="Times New Roman"/>
          <w:color w:val="1A1A1A"/>
          <w:sz w:val="25"/>
        </w:rPr>
        <w:t xml:space="preserve">BOD </w:t>
      </w:r>
      <w:r>
        <w:rPr>
          <w:rFonts w:ascii="Times New Roman" w:eastAsia="Times New Roman" w:hAnsi="Times New Roman" w:cs="Times New Roman"/>
          <w:color w:val="282828"/>
          <w:sz w:val="25"/>
        </w:rPr>
        <w:t>shall not be permitted.</w:t>
      </w:r>
      <w:r>
        <w:rPr>
          <w:rFonts w:ascii="Times New Roman" w:eastAsia="Times New Roman" w:hAnsi="Times New Roman" w:cs="Times New Roman"/>
          <w:color w:val="262626"/>
          <w:sz w:val="25"/>
        </w:rPr>
        <w:t xml:space="preserve"> Size &amp; Location: </w:t>
      </w:r>
    </w:p>
    <w:p w14:paraId="0108E084" w14:textId="77777777" w:rsidR="005E2C54" w:rsidRDefault="00000000">
      <w:pPr>
        <w:numPr>
          <w:ilvl w:val="1"/>
          <w:numId w:val="2"/>
        </w:numPr>
        <w:spacing w:after="2" w:line="226" w:lineRule="auto"/>
        <w:ind w:right="41" w:hanging="730"/>
        <w:jc w:val="both"/>
      </w:pPr>
      <w:r>
        <w:rPr>
          <w:rFonts w:ascii="Times New Roman" w:eastAsia="Times New Roman" w:hAnsi="Times New Roman" w:cs="Times New Roman"/>
          <w:color w:val="262626"/>
          <w:sz w:val="25"/>
        </w:rPr>
        <w:t xml:space="preserve">The size and location of playground &amp; </w:t>
      </w:r>
      <w:r>
        <w:rPr>
          <w:rFonts w:ascii="Times New Roman" w:eastAsia="Times New Roman" w:hAnsi="Times New Roman" w:cs="Times New Roman"/>
          <w:color w:val="0F0F0F"/>
          <w:sz w:val="25"/>
        </w:rPr>
        <w:t xml:space="preserve">sports </w:t>
      </w:r>
      <w:r>
        <w:rPr>
          <w:rFonts w:ascii="Times New Roman" w:eastAsia="Times New Roman" w:hAnsi="Times New Roman" w:cs="Times New Roman"/>
          <w:color w:val="262626"/>
          <w:sz w:val="25"/>
        </w:rPr>
        <w:t xml:space="preserve">equipment must be such that the structure does not materially affect the views of neighbors. </w:t>
      </w:r>
      <w:r>
        <w:rPr>
          <w:rFonts w:ascii="Times New Roman" w:eastAsia="Times New Roman" w:hAnsi="Times New Roman" w:cs="Times New Roman"/>
          <w:color w:val="212121"/>
          <w:sz w:val="25"/>
        </w:rPr>
        <w:t xml:space="preserve">The </w:t>
      </w:r>
      <w:r>
        <w:rPr>
          <w:rFonts w:ascii="Times New Roman" w:eastAsia="Times New Roman" w:hAnsi="Times New Roman" w:cs="Times New Roman"/>
          <w:color w:val="262626"/>
          <w:sz w:val="25"/>
        </w:rPr>
        <w:t xml:space="preserve">location shall be as unobtrusive as </w:t>
      </w:r>
      <w:r>
        <w:rPr>
          <w:rFonts w:ascii="Times New Roman" w:eastAsia="Times New Roman" w:hAnsi="Times New Roman" w:cs="Times New Roman"/>
          <w:color w:val="1C1C1C"/>
          <w:sz w:val="24"/>
        </w:rPr>
        <w:t>possible, ideally directly behind the house to provide maximum shielding from public view.</w:t>
      </w:r>
      <w:r>
        <w:rPr>
          <w:rFonts w:ascii="Times New Roman" w:eastAsia="Times New Roman" w:hAnsi="Times New Roman" w:cs="Times New Roman"/>
          <w:sz w:val="24"/>
        </w:rPr>
        <w:t xml:space="preserve"> </w:t>
      </w:r>
    </w:p>
    <w:p w14:paraId="4C99CC11" w14:textId="77777777" w:rsidR="005E2C54" w:rsidRDefault="00000000">
      <w:pPr>
        <w:spacing w:after="0"/>
        <w:ind w:left="1440"/>
      </w:pPr>
      <w:r>
        <w:rPr>
          <w:rFonts w:ascii="Times New Roman" w:eastAsia="Times New Roman" w:hAnsi="Times New Roman" w:cs="Times New Roman"/>
          <w:sz w:val="23"/>
        </w:rPr>
        <w:t xml:space="preserve"> </w:t>
      </w:r>
    </w:p>
    <w:p w14:paraId="43369725"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sz w:val="24"/>
        </w:rPr>
        <w:t xml:space="preserve">Playground </w:t>
      </w:r>
      <w:r>
        <w:rPr>
          <w:rFonts w:ascii="Times New Roman" w:eastAsia="Times New Roman" w:hAnsi="Times New Roman" w:cs="Times New Roman"/>
          <w:color w:val="1F1F1F"/>
          <w:sz w:val="24"/>
        </w:rPr>
        <w:t xml:space="preserve">&amp; sports equipment shall not be placed </w:t>
      </w:r>
      <w:r>
        <w:rPr>
          <w:rFonts w:ascii="Times New Roman" w:eastAsia="Times New Roman" w:hAnsi="Times New Roman" w:cs="Times New Roman"/>
          <w:color w:val="161616"/>
          <w:sz w:val="24"/>
        </w:rPr>
        <w:t xml:space="preserve">within 15 </w:t>
      </w:r>
      <w:r>
        <w:rPr>
          <w:rFonts w:ascii="Times New Roman" w:eastAsia="Times New Roman" w:hAnsi="Times New Roman" w:cs="Times New Roman"/>
          <w:color w:val="1F1F1F"/>
          <w:sz w:val="24"/>
        </w:rPr>
        <w:t>feet of the rear and side lot lines.</w:t>
      </w:r>
      <w:r>
        <w:rPr>
          <w:rFonts w:ascii="Times New Roman" w:eastAsia="Times New Roman" w:hAnsi="Times New Roman" w:cs="Times New Roman"/>
          <w:sz w:val="24"/>
        </w:rPr>
        <w:t xml:space="preserve"> </w:t>
      </w:r>
    </w:p>
    <w:p w14:paraId="20514C1F" w14:textId="77777777" w:rsidR="005E2C54" w:rsidRDefault="00000000">
      <w:pPr>
        <w:spacing w:after="0"/>
        <w:ind w:left="1440"/>
      </w:pPr>
      <w:r>
        <w:rPr>
          <w:rFonts w:ascii="Times New Roman" w:eastAsia="Times New Roman" w:hAnsi="Times New Roman" w:cs="Times New Roman"/>
          <w:sz w:val="23"/>
        </w:rPr>
        <w:t xml:space="preserve"> </w:t>
      </w:r>
    </w:p>
    <w:p w14:paraId="69E20764"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sz w:val="24"/>
        </w:rPr>
        <w:t xml:space="preserve">Playground </w:t>
      </w:r>
      <w:r>
        <w:rPr>
          <w:rFonts w:ascii="Times New Roman" w:eastAsia="Times New Roman" w:hAnsi="Times New Roman" w:cs="Times New Roman"/>
          <w:color w:val="1F1F1F"/>
          <w:sz w:val="24"/>
        </w:rPr>
        <w:t>&amp; sports equipment shall not be placed in front yards, the only exceptions being basketball hoops, skateboard ramps, and other items requiring the use of driveways as playing surfaces.</w:t>
      </w:r>
      <w:r>
        <w:rPr>
          <w:rFonts w:ascii="Times New Roman" w:eastAsia="Times New Roman" w:hAnsi="Times New Roman" w:cs="Times New Roman"/>
          <w:sz w:val="24"/>
        </w:rPr>
        <w:t xml:space="preserve"> </w:t>
      </w:r>
    </w:p>
    <w:p w14:paraId="1F428822" w14:textId="77777777" w:rsidR="005E2C54" w:rsidRDefault="00000000">
      <w:pPr>
        <w:spacing w:after="0"/>
        <w:ind w:left="1440"/>
      </w:pPr>
      <w:r>
        <w:rPr>
          <w:rFonts w:ascii="Times New Roman" w:eastAsia="Times New Roman" w:hAnsi="Times New Roman" w:cs="Times New Roman"/>
          <w:sz w:val="23"/>
        </w:rPr>
        <w:t xml:space="preserve"> </w:t>
      </w:r>
    </w:p>
    <w:p w14:paraId="566D3D0B" w14:textId="77777777" w:rsidR="005E2C54" w:rsidRDefault="00000000">
      <w:pPr>
        <w:numPr>
          <w:ilvl w:val="1"/>
          <w:numId w:val="2"/>
        </w:numPr>
        <w:spacing w:after="0" w:line="232" w:lineRule="auto"/>
        <w:ind w:right="41" w:hanging="730"/>
        <w:jc w:val="both"/>
      </w:pPr>
      <w:r>
        <w:rPr>
          <w:rFonts w:ascii="Times New Roman" w:eastAsia="Times New Roman" w:hAnsi="Times New Roman" w:cs="Times New Roman"/>
          <w:color w:val="232323"/>
          <w:sz w:val="24"/>
        </w:rPr>
        <w:t>Basketball hoops may be placed on or adjacent to driveways, preferably as close to the house / garage as possible.</w:t>
      </w:r>
      <w:r>
        <w:rPr>
          <w:rFonts w:ascii="Times New Roman" w:eastAsia="Times New Roman" w:hAnsi="Times New Roman" w:cs="Times New Roman"/>
          <w:sz w:val="24"/>
        </w:rPr>
        <w:t xml:space="preserve"> </w:t>
      </w:r>
    </w:p>
    <w:p w14:paraId="37CBADC8" w14:textId="77777777" w:rsidR="005E2C54" w:rsidRDefault="00000000">
      <w:pPr>
        <w:spacing w:after="0"/>
        <w:ind w:left="1440"/>
      </w:pPr>
      <w:r>
        <w:rPr>
          <w:rFonts w:ascii="Times New Roman" w:eastAsia="Times New Roman" w:hAnsi="Times New Roman" w:cs="Times New Roman"/>
          <w:sz w:val="23"/>
        </w:rPr>
        <w:t xml:space="preserve"> </w:t>
      </w:r>
    </w:p>
    <w:p w14:paraId="1BD6A2E2" w14:textId="77777777" w:rsidR="005E2C54" w:rsidRDefault="00000000">
      <w:pPr>
        <w:numPr>
          <w:ilvl w:val="1"/>
          <w:numId w:val="2"/>
        </w:numPr>
        <w:spacing w:after="2" w:line="228" w:lineRule="auto"/>
        <w:ind w:right="41" w:hanging="730"/>
        <w:jc w:val="both"/>
      </w:pPr>
      <w:r>
        <w:rPr>
          <w:rFonts w:ascii="Times New Roman" w:eastAsia="Times New Roman" w:hAnsi="Times New Roman" w:cs="Times New Roman"/>
          <w:color w:val="242424"/>
          <w:sz w:val="24"/>
        </w:rPr>
        <w:t xml:space="preserve">For safety reasons, basketball hoops shall not be placed on or adjacent to any streets, or anywhere in the county street right-of-way. </w:t>
      </w:r>
    </w:p>
    <w:p w14:paraId="143367AF" w14:textId="77777777" w:rsidR="005E2C54" w:rsidRDefault="00000000">
      <w:pPr>
        <w:spacing w:after="0"/>
        <w:ind w:left="1440"/>
      </w:pPr>
      <w:r>
        <w:rPr>
          <w:rFonts w:ascii="Times New Roman" w:eastAsia="Times New Roman" w:hAnsi="Times New Roman" w:cs="Times New Roman"/>
          <w:sz w:val="23"/>
        </w:rPr>
        <w:t xml:space="preserve"> </w:t>
      </w:r>
    </w:p>
    <w:p w14:paraId="131D652A" w14:textId="77777777" w:rsidR="005E2C54" w:rsidRDefault="00000000">
      <w:pPr>
        <w:numPr>
          <w:ilvl w:val="1"/>
          <w:numId w:val="2"/>
        </w:numPr>
        <w:spacing w:after="5" w:line="228" w:lineRule="auto"/>
        <w:ind w:right="41" w:hanging="730"/>
        <w:jc w:val="both"/>
      </w:pPr>
      <w:r>
        <w:rPr>
          <w:rFonts w:ascii="Times New Roman" w:eastAsia="Times New Roman" w:hAnsi="Times New Roman" w:cs="Times New Roman"/>
          <w:color w:val="242424"/>
          <w:sz w:val="24"/>
        </w:rPr>
        <w:t>Skateboard ramps may be placed in driveways only when in actual use and preferably as close to the house / garage as possible. Skateboard ramps must be stored out of public view when not in use.</w:t>
      </w:r>
      <w:r>
        <w:rPr>
          <w:rFonts w:ascii="Times New Roman" w:eastAsia="Times New Roman" w:hAnsi="Times New Roman" w:cs="Times New Roman"/>
          <w:color w:val="111111"/>
          <w:sz w:val="24"/>
        </w:rPr>
        <w:t xml:space="preserve"> </w:t>
      </w:r>
    </w:p>
    <w:p w14:paraId="69BEC5C3" w14:textId="77777777" w:rsidR="005E2C54" w:rsidRDefault="00000000">
      <w:pPr>
        <w:spacing w:after="0"/>
        <w:ind w:left="1440"/>
      </w:pPr>
      <w:r>
        <w:rPr>
          <w:rFonts w:ascii="Times New Roman" w:eastAsia="Times New Roman" w:hAnsi="Times New Roman" w:cs="Times New Roman"/>
        </w:rPr>
        <w:t xml:space="preserve"> </w:t>
      </w:r>
    </w:p>
    <w:p w14:paraId="56B5AAF2" w14:textId="77777777" w:rsidR="005E2C54" w:rsidRDefault="00000000">
      <w:pPr>
        <w:spacing w:after="3" w:line="265" w:lineRule="auto"/>
        <w:ind w:left="1435" w:right="42" w:hanging="10"/>
        <w:jc w:val="both"/>
      </w:pPr>
      <w:r>
        <w:rPr>
          <w:rFonts w:ascii="Times New Roman" w:eastAsia="Times New Roman" w:hAnsi="Times New Roman" w:cs="Times New Roman"/>
          <w:color w:val="2A2A2A"/>
          <w:sz w:val="24"/>
        </w:rPr>
        <w:lastRenderedPageBreak/>
        <w:t>Condition:</w:t>
      </w:r>
      <w:r>
        <w:rPr>
          <w:rFonts w:ascii="Times New Roman" w:eastAsia="Times New Roman" w:hAnsi="Times New Roman" w:cs="Times New Roman"/>
          <w:sz w:val="24"/>
        </w:rPr>
        <w:t xml:space="preserve"> </w:t>
      </w:r>
    </w:p>
    <w:p w14:paraId="126BEF57" w14:textId="77777777" w:rsidR="005E2C54" w:rsidRDefault="00000000">
      <w:pPr>
        <w:spacing w:after="0"/>
        <w:ind w:left="1440"/>
      </w:pPr>
      <w:r>
        <w:rPr>
          <w:rFonts w:ascii="Times New Roman" w:eastAsia="Times New Roman" w:hAnsi="Times New Roman" w:cs="Times New Roman"/>
        </w:rPr>
        <w:t xml:space="preserve"> </w:t>
      </w:r>
    </w:p>
    <w:p w14:paraId="51C9A5E2" w14:textId="77777777" w:rsidR="005E2C54" w:rsidRDefault="00000000">
      <w:pPr>
        <w:numPr>
          <w:ilvl w:val="1"/>
          <w:numId w:val="2"/>
        </w:numPr>
        <w:spacing w:after="1" w:line="230" w:lineRule="auto"/>
        <w:ind w:right="41" w:hanging="730"/>
        <w:jc w:val="both"/>
      </w:pPr>
      <w:r>
        <w:rPr>
          <w:rFonts w:ascii="Times New Roman" w:eastAsia="Times New Roman" w:hAnsi="Times New Roman" w:cs="Times New Roman"/>
          <w:color w:val="2F2F2F"/>
          <w:sz w:val="24"/>
        </w:rPr>
        <w:t>Playground &amp; Sports equipment shall be maintained in good repair. Surfaces must be refinished when the effects of use and other deterioration become apparent.</w:t>
      </w:r>
      <w:r>
        <w:rPr>
          <w:rFonts w:ascii="Times New Roman" w:eastAsia="Times New Roman" w:hAnsi="Times New Roman" w:cs="Times New Roman"/>
          <w:color w:val="282828"/>
          <w:sz w:val="24"/>
        </w:rPr>
        <w:t xml:space="preserve"> </w:t>
      </w:r>
    </w:p>
    <w:p w14:paraId="3FEDC1AB" w14:textId="77777777" w:rsidR="005E2C54" w:rsidRDefault="00000000">
      <w:pPr>
        <w:spacing w:after="0"/>
        <w:ind w:left="1440"/>
      </w:pPr>
      <w:r>
        <w:rPr>
          <w:rFonts w:ascii="Times New Roman" w:eastAsia="Times New Roman" w:hAnsi="Times New Roman" w:cs="Times New Roman"/>
          <w:sz w:val="23"/>
        </w:rPr>
        <w:t xml:space="preserve"> </w:t>
      </w:r>
    </w:p>
    <w:p w14:paraId="1F2B8C8C" w14:textId="77777777" w:rsidR="005E2C54" w:rsidRDefault="00000000">
      <w:pPr>
        <w:spacing w:after="14" w:line="229" w:lineRule="auto"/>
        <w:ind w:left="1425" w:right="40"/>
        <w:jc w:val="both"/>
      </w:pPr>
      <w:r>
        <w:rPr>
          <w:rFonts w:ascii="Times New Roman" w:eastAsia="Times New Roman" w:hAnsi="Times New Roman" w:cs="Times New Roman"/>
          <w:color w:val="282828"/>
          <w:sz w:val="24"/>
        </w:rPr>
        <w:t>Storage:</w:t>
      </w:r>
      <w:r>
        <w:rPr>
          <w:rFonts w:ascii="Times New Roman" w:eastAsia="Times New Roman" w:hAnsi="Times New Roman" w:cs="Times New Roman"/>
          <w:sz w:val="24"/>
        </w:rPr>
        <w:t xml:space="preserve"> </w:t>
      </w:r>
    </w:p>
    <w:p w14:paraId="64BB9F03" w14:textId="77777777" w:rsidR="005E2C54" w:rsidRDefault="00000000">
      <w:pPr>
        <w:spacing w:after="0"/>
        <w:ind w:left="1440"/>
      </w:pPr>
      <w:r>
        <w:rPr>
          <w:rFonts w:ascii="Times New Roman" w:eastAsia="Times New Roman" w:hAnsi="Times New Roman" w:cs="Times New Roman"/>
          <w:sz w:val="23"/>
        </w:rPr>
        <w:t xml:space="preserve"> </w:t>
      </w:r>
    </w:p>
    <w:p w14:paraId="0CD03339" w14:textId="77777777" w:rsidR="005E2C54" w:rsidRDefault="00000000">
      <w:pPr>
        <w:numPr>
          <w:ilvl w:val="1"/>
          <w:numId w:val="2"/>
        </w:numPr>
        <w:spacing w:after="0" w:line="229" w:lineRule="auto"/>
        <w:ind w:right="41" w:hanging="730"/>
        <w:jc w:val="both"/>
      </w:pPr>
      <w:r>
        <w:rPr>
          <w:rFonts w:ascii="Times New Roman" w:eastAsia="Times New Roman" w:hAnsi="Times New Roman" w:cs="Times New Roman"/>
          <w:color w:val="212121"/>
          <w:sz w:val="24"/>
        </w:rPr>
        <w:t xml:space="preserve">Movable </w:t>
      </w:r>
      <w:r>
        <w:rPr>
          <w:rFonts w:ascii="Times New Roman" w:eastAsia="Times New Roman" w:hAnsi="Times New Roman" w:cs="Times New Roman"/>
          <w:color w:val="232323"/>
          <w:sz w:val="24"/>
        </w:rPr>
        <w:t xml:space="preserve">playground &amp; sports equipment that is easy to erect and take down, such as nets, shall be taken down and stored out of public </w:t>
      </w:r>
      <w:r>
        <w:rPr>
          <w:rFonts w:ascii="Times New Roman" w:eastAsia="Times New Roman" w:hAnsi="Times New Roman" w:cs="Times New Roman"/>
          <w:color w:val="1A1A1A"/>
          <w:sz w:val="24"/>
        </w:rPr>
        <w:t xml:space="preserve">view </w:t>
      </w:r>
      <w:r>
        <w:rPr>
          <w:rFonts w:ascii="Times New Roman" w:eastAsia="Times New Roman" w:hAnsi="Times New Roman" w:cs="Times New Roman"/>
          <w:color w:val="232323"/>
          <w:sz w:val="24"/>
        </w:rPr>
        <w:t>when not in use for one week or</w:t>
      </w:r>
      <w:r>
        <w:rPr>
          <w:rFonts w:ascii="Times New Roman" w:eastAsia="Times New Roman" w:hAnsi="Times New Roman" w:cs="Times New Roman"/>
          <w:color w:val="161616"/>
          <w:sz w:val="24"/>
        </w:rPr>
        <w:t xml:space="preserve"> </w:t>
      </w:r>
      <w:r>
        <w:rPr>
          <w:rFonts w:ascii="Times New Roman" w:eastAsia="Times New Roman" w:hAnsi="Times New Roman" w:cs="Times New Roman"/>
          <w:color w:val="161616"/>
          <w:sz w:val="25"/>
        </w:rPr>
        <w:t xml:space="preserve">longer </w:t>
      </w:r>
      <w:r>
        <w:rPr>
          <w:rFonts w:ascii="Times New Roman" w:eastAsia="Times New Roman" w:hAnsi="Times New Roman" w:cs="Times New Roman"/>
          <w:color w:val="232323"/>
          <w:sz w:val="25"/>
        </w:rPr>
        <w:t xml:space="preserve">and </w:t>
      </w:r>
      <w:r>
        <w:rPr>
          <w:rFonts w:ascii="Times New Roman" w:eastAsia="Times New Roman" w:hAnsi="Times New Roman" w:cs="Times New Roman"/>
          <w:sz w:val="25"/>
        </w:rPr>
        <w:t xml:space="preserve">when </w:t>
      </w:r>
      <w:r>
        <w:rPr>
          <w:rFonts w:ascii="Times New Roman" w:eastAsia="Times New Roman" w:hAnsi="Times New Roman" w:cs="Times New Roman"/>
          <w:color w:val="232323"/>
          <w:sz w:val="25"/>
        </w:rPr>
        <w:t>residents are away for one week or longer.</w:t>
      </w:r>
      <w:r>
        <w:rPr>
          <w:rFonts w:ascii="Times New Roman" w:eastAsia="Times New Roman" w:hAnsi="Times New Roman" w:cs="Times New Roman"/>
          <w:sz w:val="24"/>
        </w:rPr>
        <w:t xml:space="preserve"> </w:t>
      </w:r>
    </w:p>
    <w:p w14:paraId="2A49D239" w14:textId="77777777" w:rsidR="005E2C54" w:rsidRDefault="00000000">
      <w:pPr>
        <w:spacing w:after="0"/>
        <w:ind w:left="1440"/>
      </w:pPr>
      <w:r>
        <w:rPr>
          <w:rFonts w:ascii="Times New Roman" w:eastAsia="Times New Roman" w:hAnsi="Times New Roman" w:cs="Times New Roman"/>
        </w:rPr>
        <w:t xml:space="preserve"> </w:t>
      </w:r>
    </w:p>
    <w:p w14:paraId="6D12973E"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color w:val="111111"/>
          <w:sz w:val="24"/>
        </w:rPr>
        <w:t xml:space="preserve">Movable </w:t>
      </w:r>
      <w:r>
        <w:rPr>
          <w:rFonts w:ascii="Times New Roman" w:eastAsia="Times New Roman" w:hAnsi="Times New Roman" w:cs="Times New Roman"/>
          <w:color w:val="1F1F1F"/>
          <w:sz w:val="24"/>
        </w:rPr>
        <w:t xml:space="preserve">playground &amp; sports equipment that is difficult to erect and take down, such as basketball hoops and trampolines, may remain erected from the start of the active use season until the end of the active use season. The active use season will vary from one person to another and also depend on the particular equipment. </w:t>
      </w:r>
      <w:r>
        <w:rPr>
          <w:rFonts w:ascii="Times New Roman" w:eastAsia="Times New Roman" w:hAnsi="Times New Roman" w:cs="Times New Roman"/>
          <w:color w:val="181818"/>
          <w:sz w:val="24"/>
        </w:rPr>
        <w:t xml:space="preserve">Members </w:t>
      </w:r>
      <w:r>
        <w:rPr>
          <w:rFonts w:ascii="Times New Roman" w:eastAsia="Times New Roman" w:hAnsi="Times New Roman" w:cs="Times New Roman"/>
          <w:color w:val="1F1F1F"/>
          <w:sz w:val="24"/>
        </w:rPr>
        <w:t xml:space="preserve">and residents are expected act in the spirit of this rule and use sound judgment in deciding when to erect and take down playground &amp; sports equipment of this </w:t>
      </w:r>
      <w:r>
        <w:rPr>
          <w:rFonts w:ascii="Times New Roman" w:eastAsia="Times New Roman" w:hAnsi="Times New Roman" w:cs="Times New Roman"/>
          <w:sz w:val="24"/>
        </w:rPr>
        <w:t xml:space="preserve">nature. </w:t>
      </w:r>
      <w:r>
        <w:rPr>
          <w:rFonts w:ascii="Times New Roman" w:eastAsia="Times New Roman" w:hAnsi="Times New Roman" w:cs="Times New Roman"/>
          <w:color w:val="1F1F1F"/>
          <w:sz w:val="24"/>
        </w:rPr>
        <w:t>When not in season, playground &amp; sports equipment of this nature shall be stored out of public view.</w:t>
      </w:r>
      <w:r>
        <w:rPr>
          <w:rFonts w:ascii="Times New Roman" w:eastAsia="Times New Roman" w:hAnsi="Times New Roman" w:cs="Times New Roman"/>
          <w:color w:val="161616"/>
          <w:sz w:val="24"/>
        </w:rPr>
        <w:t xml:space="preserve"> </w:t>
      </w:r>
    </w:p>
    <w:p w14:paraId="7D410AC0" w14:textId="77777777" w:rsidR="005E2C54" w:rsidRDefault="00000000">
      <w:pPr>
        <w:spacing w:after="0"/>
      </w:pPr>
      <w:r>
        <w:rPr>
          <w:rFonts w:ascii="Times New Roman" w:eastAsia="Times New Roman" w:hAnsi="Times New Roman" w:cs="Times New Roman"/>
          <w:color w:val="161616"/>
          <w:sz w:val="24"/>
        </w:rPr>
        <w:t xml:space="preserve"> </w:t>
      </w:r>
    </w:p>
    <w:p w14:paraId="434650E0" w14:textId="77777777" w:rsidR="005E2C54" w:rsidRDefault="00000000">
      <w:pPr>
        <w:numPr>
          <w:ilvl w:val="0"/>
          <w:numId w:val="2"/>
        </w:numPr>
        <w:spacing w:after="120" w:line="228" w:lineRule="auto"/>
        <w:ind w:right="40" w:hanging="720"/>
        <w:jc w:val="both"/>
      </w:pPr>
      <w:r>
        <w:rPr>
          <w:rFonts w:ascii="Cambria" w:eastAsia="Cambria" w:hAnsi="Cambria" w:cs="Cambria"/>
          <w:color w:val="212121"/>
          <w:sz w:val="24"/>
        </w:rPr>
        <w:t xml:space="preserve">ROOFING MATERIALS </w:t>
      </w:r>
      <w:r>
        <w:rPr>
          <w:rFonts w:ascii="Times New Roman" w:eastAsia="Times New Roman" w:hAnsi="Times New Roman" w:cs="Times New Roman"/>
          <w:color w:val="212121"/>
          <w:sz w:val="24"/>
        </w:rPr>
        <w:t xml:space="preserve">(Covenant Reference: Section </w:t>
      </w:r>
      <w:r>
        <w:rPr>
          <w:rFonts w:ascii="Times New Roman" w:eastAsia="Times New Roman" w:hAnsi="Times New Roman" w:cs="Times New Roman"/>
          <w:color w:val="1C1C1C"/>
          <w:sz w:val="24"/>
        </w:rPr>
        <w:t xml:space="preserve">120 </w:t>
      </w:r>
      <w:r>
        <w:rPr>
          <w:rFonts w:ascii="Times New Roman" w:eastAsia="Times New Roman" w:hAnsi="Times New Roman" w:cs="Times New Roman"/>
          <w:color w:val="212121"/>
          <w:sz w:val="24"/>
        </w:rPr>
        <w:t>e)</w:t>
      </w:r>
      <w:r>
        <w:rPr>
          <w:rFonts w:ascii="Times New Roman" w:eastAsia="Times New Roman" w:hAnsi="Times New Roman" w:cs="Times New Roman"/>
          <w:sz w:val="24"/>
        </w:rPr>
        <w:t xml:space="preserve"> </w:t>
      </w:r>
    </w:p>
    <w:p w14:paraId="7B997537" w14:textId="77777777" w:rsidR="005E2C54" w:rsidRDefault="00000000">
      <w:pPr>
        <w:numPr>
          <w:ilvl w:val="1"/>
          <w:numId w:val="2"/>
        </w:numPr>
        <w:spacing w:after="243" w:line="228" w:lineRule="auto"/>
        <w:ind w:right="41" w:hanging="730"/>
        <w:jc w:val="both"/>
      </w:pPr>
      <w:r>
        <w:rPr>
          <w:rFonts w:ascii="Times New Roman" w:eastAsia="Times New Roman" w:hAnsi="Times New Roman" w:cs="Times New Roman"/>
          <w:color w:val="212121"/>
          <w:sz w:val="24"/>
        </w:rPr>
        <w:t xml:space="preserve">The Covenants specify the use of wood shakes, wood shingles, tile, slate, copper, or </w:t>
      </w:r>
      <w:r>
        <w:rPr>
          <w:rFonts w:ascii="Times New Roman" w:eastAsia="Times New Roman" w:hAnsi="Times New Roman" w:cs="Times New Roman"/>
          <w:sz w:val="24"/>
        </w:rPr>
        <w:t>such</w:t>
      </w:r>
      <w:r>
        <w:rPr>
          <w:rFonts w:ascii="Times New Roman" w:eastAsia="Times New Roman" w:hAnsi="Times New Roman" w:cs="Times New Roman"/>
          <w:color w:val="212121"/>
          <w:sz w:val="24"/>
        </w:rPr>
        <w:t xml:space="preserve"> other </w:t>
      </w:r>
      <w:r>
        <w:rPr>
          <w:rFonts w:ascii="Times New Roman" w:eastAsia="Times New Roman" w:hAnsi="Times New Roman" w:cs="Times New Roman"/>
          <w:sz w:val="24"/>
        </w:rPr>
        <w:t xml:space="preserve">materials </w:t>
      </w:r>
      <w:r>
        <w:rPr>
          <w:rFonts w:ascii="Times New Roman" w:eastAsia="Times New Roman" w:hAnsi="Times New Roman" w:cs="Times New Roman"/>
          <w:color w:val="212121"/>
          <w:sz w:val="24"/>
        </w:rPr>
        <w:t xml:space="preserve">as may be </w:t>
      </w:r>
      <w:r>
        <w:rPr>
          <w:rFonts w:ascii="Times New Roman" w:eastAsia="Times New Roman" w:hAnsi="Times New Roman" w:cs="Times New Roman"/>
          <w:color w:val="111111"/>
          <w:sz w:val="24"/>
        </w:rPr>
        <w:t xml:space="preserve">approved </w:t>
      </w:r>
      <w:r>
        <w:rPr>
          <w:rFonts w:ascii="Times New Roman" w:eastAsia="Times New Roman" w:hAnsi="Times New Roman" w:cs="Times New Roman"/>
          <w:color w:val="212121"/>
          <w:sz w:val="24"/>
        </w:rPr>
        <w:t>by the Declarant. They expressly exclude asphalt</w:t>
      </w:r>
      <w:r>
        <w:rPr>
          <w:rFonts w:ascii="Times New Roman" w:eastAsia="Times New Roman" w:hAnsi="Times New Roman" w:cs="Times New Roman"/>
          <w:color w:val="1F1F1F"/>
          <w:sz w:val="24"/>
        </w:rPr>
        <w:t xml:space="preserve"> materials.</w:t>
      </w:r>
      <w:r>
        <w:rPr>
          <w:rFonts w:ascii="Times New Roman" w:eastAsia="Times New Roman" w:hAnsi="Times New Roman" w:cs="Times New Roman"/>
          <w:color w:val="0F0F0F"/>
          <w:sz w:val="24"/>
        </w:rPr>
        <w:t xml:space="preserve"> </w:t>
      </w:r>
    </w:p>
    <w:p w14:paraId="4932C900" w14:textId="77777777" w:rsidR="005E2C54" w:rsidRDefault="00000000">
      <w:pPr>
        <w:numPr>
          <w:ilvl w:val="1"/>
          <w:numId w:val="2"/>
        </w:numPr>
        <w:spacing w:after="107" w:line="230" w:lineRule="auto"/>
        <w:ind w:right="41" w:hanging="730"/>
        <w:jc w:val="both"/>
      </w:pPr>
      <w:r>
        <w:rPr>
          <w:rFonts w:ascii="Times New Roman" w:eastAsia="Times New Roman" w:hAnsi="Times New Roman" w:cs="Times New Roman"/>
          <w:sz w:val="24"/>
        </w:rPr>
        <w:t xml:space="preserve">In </w:t>
      </w:r>
      <w:r>
        <w:rPr>
          <w:rFonts w:ascii="Times New Roman" w:eastAsia="Times New Roman" w:hAnsi="Times New Roman" w:cs="Times New Roman"/>
          <w:color w:val="1F1F1F"/>
          <w:sz w:val="24"/>
        </w:rPr>
        <w:t xml:space="preserve">1999, the use of wood shakes and wood shingles was discouraged because of poor fire resistance and continuous maintenance requirements. The other materials listed in the </w:t>
      </w:r>
      <w:r>
        <w:rPr>
          <w:rFonts w:ascii="Times New Roman" w:eastAsia="Times New Roman" w:hAnsi="Times New Roman" w:cs="Times New Roman"/>
          <w:color w:val="282828"/>
          <w:sz w:val="24"/>
        </w:rPr>
        <w:t xml:space="preserve">covenants </w:t>
      </w:r>
      <w:r>
        <w:rPr>
          <w:rFonts w:ascii="Times New Roman" w:eastAsia="Times New Roman" w:hAnsi="Times New Roman" w:cs="Times New Roman"/>
          <w:color w:val="131313"/>
          <w:sz w:val="24"/>
        </w:rPr>
        <w:t xml:space="preserve">continued </w:t>
      </w:r>
      <w:r>
        <w:rPr>
          <w:rFonts w:ascii="Times New Roman" w:eastAsia="Times New Roman" w:hAnsi="Times New Roman" w:cs="Times New Roman"/>
          <w:color w:val="282828"/>
          <w:sz w:val="24"/>
        </w:rPr>
        <w:t xml:space="preserve">to be acceptable, and </w:t>
      </w:r>
      <w:r>
        <w:rPr>
          <w:rFonts w:ascii="Times New Roman" w:eastAsia="Times New Roman" w:hAnsi="Times New Roman" w:cs="Times New Roman"/>
          <w:color w:val="181818"/>
          <w:sz w:val="24"/>
        </w:rPr>
        <w:t xml:space="preserve">routine </w:t>
      </w:r>
      <w:r>
        <w:rPr>
          <w:rFonts w:ascii="Times New Roman" w:eastAsia="Times New Roman" w:hAnsi="Times New Roman" w:cs="Times New Roman"/>
          <w:color w:val="131313"/>
          <w:sz w:val="24"/>
        </w:rPr>
        <w:t xml:space="preserve">approval </w:t>
      </w:r>
      <w:r>
        <w:rPr>
          <w:rFonts w:ascii="Times New Roman" w:eastAsia="Times New Roman" w:hAnsi="Times New Roman" w:cs="Times New Roman"/>
          <w:color w:val="282828"/>
          <w:sz w:val="24"/>
        </w:rPr>
        <w:t xml:space="preserve">was also </w:t>
      </w:r>
      <w:r>
        <w:rPr>
          <w:rFonts w:ascii="Times New Roman" w:eastAsia="Times New Roman" w:hAnsi="Times New Roman" w:cs="Times New Roman"/>
          <w:color w:val="1A1A1A"/>
          <w:sz w:val="24"/>
        </w:rPr>
        <w:t xml:space="preserve">provided </w:t>
      </w:r>
      <w:r>
        <w:rPr>
          <w:rFonts w:ascii="Times New Roman" w:eastAsia="Times New Roman" w:hAnsi="Times New Roman" w:cs="Times New Roman"/>
          <w:color w:val="282828"/>
          <w:sz w:val="24"/>
        </w:rPr>
        <w:t xml:space="preserve">for fiberglass composite shingles meeting </w:t>
      </w:r>
      <w:r>
        <w:rPr>
          <w:rFonts w:ascii="Times New Roman" w:eastAsia="Times New Roman" w:hAnsi="Times New Roman" w:cs="Times New Roman"/>
          <w:color w:val="161616"/>
          <w:sz w:val="24"/>
        </w:rPr>
        <w:t xml:space="preserve">specified </w:t>
      </w:r>
      <w:r>
        <w:rPr>
          <w:rFonts w:ascii="Times New Roman" w:eastAsia="Times New Roman" w:hAnsi="Times New Roman" w:cs="Times New Roman"/>
          <w:color w:val="282828"/>
          <w:sz w:val="24"/>
        </w:rPr>
        <w:t>standards.</w:t>
      </w:r>
      <w:r>
        <w:rPr>
          <w:rFonts w:ascii="Times New Roman" w:eastAsia="Times New Roman" w:hAnsi="Times New Roman" w:cs="Times New Roman"/>
          <w:sz w:val="24"/>
        </w:rPr>
        <w:t xml:space="preserve"> </w:t>
      </w:r>
    </w:p>
    <w:p w14:paraId="3C55CECE" w14:textId="77777777" w:rsidR="005E2C54" w:rsidRDefault="00000000">
      <w:pPr>
        <w:numPr>
          <w:ilvl w:val="1"/>
          <w:numId w:val="2"/>
        </w:numPr>
        <w:spacing w:after="113" w:line="229" w:lineRule="auto"/>
        <w:ind w:right="41" w:hanging="730"/>
        <w:jc w:val="both"/>
      </w:pPr>
      <w:r>
        <w:rPr>
          <w:rFonts w:ascii="Times New Roman" w:eastAsia="Times New Roman" w:hAnsi="Times New Roman" w:cs="Times New Roman"/>
          <w:color w:val="282828"/>
          <w:sz w:val="24"/>
        </w:rPr>
        <w:t xml:space="preserve">There are now many materials on the market offering an attractive tailored </w:t>
      </w:r>
      <w:r>
        <w:rPr>
          <w:rFonts w:ascii="Times New Roman" w:eastAsia="Times New Roman" w:hAnsi="Times New Roman" w:cs="Times New Roman"/>
          <w:sz w:val="24"/>
        </w:rPr>
        <w:t>appearance</w:t>
      </w:r>
      <w:r>
        <w:rPr>
          <w:rFonts w:ascii="Times New Roman" w:eastAsia="Times New Roman" w:hAnsi="Times New Roman" w:cs="Times New Roman"/>
          <w:color w:val="282828"/>
          <w:sz w:val="24"/>
        </w:rPr>
        <w:t xml:space="preserve"> combined with excellent fire and wind resistance and a longer life. </w:t>
      </w:r>
      <w:r>
        <w:rPr>
          <w:rFonts w:ascii="Times New Roman" w:eastAsia="Times New Roman" w:hAnsi="Times New Roman" w:cs="Times New Roman"/>
          <w:color w:val="111111"/>
          <w:sz w:val="24"/>
        </w:rPr>
        <w:t xml:space="preserve">In </w:t>
      </w:r>
      <w:r>
        <w:rPr>
          <w:rFonts w:ascii="Times New Roman" w:eastAsia="Times New Roman" w:hAnsi="Times New Roman" w:cs="Times New Roman"/>
          <w:color w:val="282828"/>
          <w:sz w:val="24"/>
        </w:rPr>
        <w:t>light of these</w:t>
      </w:r>
      <w:r>
        <w:rPr>
          <w:rFonts w:ascii="Times New Roman" w:eastAsia="Times New Roman" w:hAnsi="Times New Roman" w:cs="Times New Roman"/>
          <w:color w:val="1F1F1F"/>
          <w:sz w:val="24"/>
        </w:rPr>
        <w:t xml:space="preserve"> developments, </w:t>
      </w:r>
      <w:r>
        <w:rPr>
          <w:rFonts w:ascii="Times New Roman" w:eastAsia="Times New Roman" w:hAnsi="Times New Roman" w:cs="Times New Roman"/>
          <w:color w:val="282828"/>
          <w:sz w:val="24"/>
        </w:rPr>
        <w:t xml:space="preserve">the following rules &amp; regulations shall </w:t>
      </w:r>
      <w:r>
        <w:rPr>
          <w:rFonts w:ascii="Times New Roman" w:eastAsia="Times New Roman" w:hAnsi="Times New Roman" w:cs="Times New Roman"/>
          <w:color w:val="212121"/>
          <w:sz w:val="24"/>
        </w:rPr>
        <w:t>apply.</w:t>
      </w:r>
      <w:r>
        <w:rPr>
          <w:rFonts w:ascii="Times New Roman" w:eastAsia="Times New Roman" w:hAnsi="Times New Roman" w:cs="Times New Roman"/>
          <w:color w:val="232323"/>
          <w:sz w:val="24"/>
        </w:rPr>
        <w:t xml:space="preserve"> </w:t>
      </w:r>
    </w:p>
    <w:p w14:paraId="42EB8B74" w14:textId="77777777" w:rsidR="005E2C54" w:rsidRDefault="00000000">
      <w:pPr>
        <w:numPr>
          <w:ilvl w:val="1"/>
          <w:numId w:val="2"/>
        </w:numPr>
        <w:spacing w:after="113" w:line="229" w:lineRule="auto"/>
        <w:ind w:right="41" w:hanging="730"/>
        <w:jc w:val="both"/>
      </w:pPr>
      <w:r>
        <w:rPr>
          <w:rFonts w:ascii="Times New Roman" w:eastAsia="Times New Roman" w:hAnsi="Times New Roman" w:cs="Times New Roman"/>
          <w:sz w:val="24"/>
        </w:rPr>
        <w:t xml:space="preserve">Use </w:t>
      </w:r>
      <w:r>
        <w:rPr>
          <w:rFonts w:ascii="Times New Roman" w:eastAsia="Times New Roman" w:hAnsi="Times New Roman" w:cs="Times New Roman"/>
          <w:color w:val="282828"/>
          <w:sz w:val="24"/>
        </w:rPr>
        <w:t xml:space="preserve">of wood shakes and wood shingles is strongly </w:t>
      </w:r>
      <w:r>
        <w:rPr>
          <w:rFonts w:ascii="Times New Roman" w:eastAsia="Times New Roman" w:hAnsi="Times New Roman" w:cs="Times New Roman"/>
          <w:color w:val="151515"/>
          <w:sz w:val="24"/>
        </w:rPr>
        <w:t xml:space="preserve">discouraged </w:t>
      </w:r>
      <w:r>
        <w:rPr>
          <w:rFonts w:ascii="Times New Roman" w:eastAsia="Times New Roman" w:hAnsi="Times New Roman" w:cs="Times New Roman"/>
          <w:color w:val="282828"/>
          <w:sz w:val="24"/>
        </w:rPr>
        <w:t xml:space="preserve">for new or replacement roofs, as they </w:t>
      </w:r>
      <w:r>
        <w:rPr>
          <w:rFonts w:ascii="Times New Roman" w:eastAsia="Times New Roman" w:hAnsi="Times New Roman" w:cs="Times New Roman"/>
          <w:color w:val="1A1A1A"/>
          <w:sz w:val="24"/>
        </w:rPr>
        <w:t xml:space="preserve">present </w:t>
      </w:r>
      <w:r>
        <w:rPr>
          <w:rFonts w:ascii="Times New Roman" w:eastAsia="Times New Roman" w:hAnsi="Times New Roman" w:cs="Times New Roman"/>
          <w:color w:val="282828"/>
          <w:sz w:val="24"/>
        </w:rPr>
        <w:t xml:space="preserve">a serious fire hazard, quickly lose their attractiveness, and require continuous maintenance and upkeep. </w:t>
      </w:r>
    </w:p>
    <w:p w14:paraId="6151BA14" w14:textId="77777777" w:rsidR="005E2C54" w:rsidRDefault="00000000">
      <w:pPr>
        <w:numPr>
          <w:ilvl w:val="1"/>
          <w:numId w:val="2"/>
        </w:numPr>
        <w:spacing w:after="111" w:line="229" w:lineRule="auto"/>
        <w:ind w:right="41" w:hanging="730"/>
        <w:jc w:val="both"/>
      </w:pPr>
      <w:r>
        <w:rPr>
          <w:rFonts w:ascii="Times New Roman" w:eastAsia="Times New Roman" w:hAnsi="Times New Roman" w:cs="Times New Roman"/>
          <w:color w:val="232323"/>
          <w:sz w:val="24"/>
        </w:rPr>
        <w:t xml:space="preserve">In </w:t>
      </w:r>
      <w:r>
        <w:rPr>
          <w:rFonts w:ascii="Times New Roman" w:eastAsia="Times New Roman" w:hAnsi="Times New Roman" w:cs="Times New Roman"/>
          <w:color w:val="282828"/>
          <w:sz w:val="24"/>
        </w:rPr>
        <w:t xml:space="preserve">addition to the materials </w:t>
      </w:r>
      <w:r>
        <w:rPr>
          <w:rFonts w:ascii="Times New Roman" w:eastAsia="Times New Roman" w:hAnsi="Times New Roman" w:cs="Times New Roman"/>
          <w:color w:val="0E0E0E"/>
          <w:sz w:val="24"/>
        </w:rPr>
        <w:t xml:space="preserve">specified </w:t>
      </w:r>
      <w:r>
        <w:rPr>
          <w:rFonts w:ascii="Times New Roman" w:eastAsia="Times New Roman" w:hAnsi="Times New Roman" w:cs="Times New Roman"/>
          <w:color w:val="282828"/>
          <w:sz w:val="24"/>
        </w:rPr>
        <w:t xml:space="preserve">in the covenants, </w:t>
      </w:r>
      <w:r>
        <w:rPr>
          <w:rFonts w:ascii="Times New Roman" w:eastAsia="Times New Roman" w:hAnsi="Times New Roman" w:cs="Times New Roman"/>
          <w:color w:val="1F1F1F"/>
          <w:sz w:val="24"/>
        </w:rPr>
        <w:t xml:space="preserve">manufactured </w:t>
      </w:r>
      <w:r>
        <w:rPr>
          <w:rFonts w:ascii="Times New Roman" w:eastAsia="Times New Roman" w:hAnsi="Times New Roman" w:cs="Times New Roman"/>
          <w:color w:val="282828"/>
          <w:sz w:val="24"/>
        </w:rPr>
        <w:t xml:space="preserve">shingles that are </w:t>
      </w:r>
      <w:proofErr w:type="spellStart"/>
      <w:r>
        <w:rPr>
          <w:rFonts w:ascii="Times New Roman" w:eastAsia="Times New Roman" w:hAnsi="Times New Roman" w:cs="Times New Roman"/>
          <w:color w:val="282828"/>
          <w:sz w:val="24"/>
        </w:rPr>
        <w:t>highdefinition</w:t>
      </w:r>
      <w:proofErr w:type="spellEnd"/>
      <w:r>
        <w:rPr>
          <w:rFonts w:ascii="Times New Roman" w:eastAsia="Times New Roman" w:hAnsi="Times New Roman" w:cs="Times New Roman"/>
          <w:color w:val="282828"/>
          <w:sz w:val="24"/>
        </w:rPr>
        <w:t xml:space="preserve"> </w:t>
      </w:r>
      <w:r>
        <w:rPr>
          <w:rFonts w:ascii="Times New Roman" w:eastAsia="Times New Roman" w:hAnsi="Times New Roman" w:cs="Times New Roman"/>
          <w:color w:val="161616"/>
          <w:sz w:val="24"/>
        </w:rPr>
        <w:t xml:space="preserve">(resembling </w:t>
      </w:r>
      <w:r>
        <w:rPr>
          <w:rFonts w:ascii="Times New Roman" w:eastAsia="Times New Roman" w:hAnsi="Times New Roman" w:cs="Times New Roman"/>
          <w:color w:val="282828"/>
          <w:sz w:val="24"/>
        </w:rPr>
        <w:t>three-dimensional shingles), architectural-grade, 40-year warranty or better, in the colors of either gray or brown earth tones will generally be</w:t>
      </w:r>
      <w:r>
        <w:rPr>
          <w:rFonts w:ascii="Times New Roman" w:eastAsia="Times New Roman" w:hAnsi="Times New Roman" w:cs="Times New Roman"/>
          <w:color w:val="0F0F0F"/>
          <w:sz w:val="24"/>
        </w:rPr>
        <w:t xml:space="preserve"> approved.</w:t>
      </w:r>
      <w:r>
        <w:rPr>
          <w:rFonts w:ascii="Times New Roman" w:eastAsia="Times New Roman" w:hAnsi="Times New Roman" w:cs="Times New Roman"/>
          <w:color w:val="262626"/>
          <w:sz w:val="24"/>
        </w:rPr>
        <w:t xml:space="preserve"> </w:t>
      </w:r>
    </w:p>
    <w:p w14:paraId="175C8269" w14:textId="77777777" w:rsidR="005E2C54" w:rsidRDefault="00000000">
      <w:pPr>
        <w:numPr>
          <w:ilvl w:val="1"/>
          <w:numId w:val="2"/>
        </w:numPr>
        <w:spacing w:after="182" w:line="229" w:lineRule="auto"/>
        <w:ind w:right="41" w:hanging="730"/>
        <w:jc w:val="both"/>
      </w:pPr>
      <w:r>
        <w:rPr>
          <w:rFonts w:ascii="Times New Roman" w:eastAsia="Times New Roman" w:hAnsi="Times New Roman" w:cs="Times New Roman"/>
          <w:color w:val="282828"/>
          <w:sz w:val="24"/>
        </w:rPr>
        <w:t xml:space="preserve">The roofing standards detailed in this section shall </w:t>
      </w:r>
      <w:r>
        <w:rPr>
          <w:rFonts w:ascii="Times New Roman" w:eastAsia="Times New Roman" w:hAnsi="Times New Roman" w:cs="Times New Roman"/>
          <w:color w:val="1D1D1D"/>
          <w:sz w:val="24"/>
        </w:rPr>
        <w:t xml:space="preserve">apply </w:t>
      </w:r>
      <w:r>
        <w:rPr>
          <w:rFonts w:ascii="Times New Roman" w:eastAsia="Times New Roman" w:hAnsi="Times New Roman" w:cs="Times New Roman"/>
          <w:color w:val="282828"/>
          <w:sz w:val="24"/>
        </w:rPr>
        <w:t>to the dwelling as well as to all accessory buildings</w:t>
      </w:r>
      <w:r>
        <w:rPr>
          <w:rFonts w:ascii="Times New Roman" w:eastAsia="Times New Roman" w:hAnsi="Times New Roman" w:cs="Times New Roman"/>
          <w:b/>
          <w:color w:val="282828"/>
          <w:sz w:val="24"/>
        </w:rPr>
        <w:t xml:space="preserve"> </w:t>
      </w:r>
      <w:r>
        <w:rPr>
          <w:rFonts w:ascii="Times New Roman" w:eastAsia="Times New Roman" w:hAnsi="Times New Roman" w:cs="Times New Roman"/>
          <w:color w:val="282828"/>
          <w:sz w:val="24"/>
        </w:rPr>
        <w:t>and structures using roofing materials.</w:t>
      </w:r>
      <w:r>
        <w:rPr>
          <w:rFonts w:ascii="Times New Roman" w:eastAsia="Times New Roman" w:hAnsi="Times New Roman" w:cs="Times New Roman"/>
          <w:color w:val="242424"/>
          <w:sz w:val="24"/>
        </w:rPr>
        <w:t xml:space="preserve"> </w:t>
      </w:r>
    </w:p>
    <w:p w14:paraId="5303B442" w14:textId="77777777" w:rsidR="005E2C54" w:rsidRDefault="00000000">
      <w:pPr>
        <w:numPr>
          <w:ilvl w:val="1"/>
          <w:numId w:val="2"/>
        </w:numPr>
        <w:spacing w:after="164" w:line="229" w:lineRule="auto"/>
        <w:ind w:right="41" w:hanging="730"/>
        <w:jc w:val="both"/>
      </w:pPr>
      <w:r>
        <w:rPr>
          <w:rFonts w:ascii="Times New Roman" w:eastAsia="Times New Roman" w:hAnsi="Times New Roman" w:cs="Times New Roman"/>
          <w:color w:val="242424"/>
          <w:sz w:val="24"/>
        </w:rPr>
        <w:t xml:space="preserve">Replacement </w:t>
      </w:r>
      <w:r>
        <w:rPr>
          <w:rFonts w:ascii="Times New Roman" w:eastAsia="Times New Roman" w:hAnsi="Times New Roman" w:cs="Times New Roman"/>
          <w:color w:val="282828"/>
          <w:sz w:val="24"/>
        </w:rPr>
        <w:t xml:space="preserve">of roofing will require prior written </w:t>
      </w:r>
      <w:r>
        <w:rPr>
          <w:rFonts w:ascii="Times New Roman" w:eastAsia="Times New Roman" w:hAnsi="Times New Roman" w:cs="Times New Roman"/>
          <w:color w:val="1C1C1C"/>
          <w:sz w:val="24"/>
        </w:rPr>
        <w:t xml:space="preserve">approval </w:t>
      </w:r>
      <w:r>
        <w:rPr>
          <w:rFonts w:ascii="Times New Roman" w:eastAsia="Times New Roman" w:hAnsi="Times New Roman" w:cs="Times New Roman"/>
          <w:color w:val="282828"/>
          <w:sz w:val="24"/>
        </w:rPr>
        <w:t xml:space="preserve">by the ACC prior to installation. </w:t>
      </w:r>
      <w:r>
        <w:rPr>
          <w:rFonts w:ascii="Times New Roman" w:eastAsia="Times New Roman" w:hAnsi="Times New Roman" w:cs="Times New Roman"/>
          <w:color w:val="0F0F0F"/>
          <w:sz w:val="24"/>
        </w:rPr>
        <w:t xml:space="preserve">Requests </w:t>
      </w:r>
      <w:r>
        <w:rPr>
          <w:rFonts w:ascii="Times New Roman" w:eastAsia="Times New Roman" w:hAnsi="Times New Roman" w:cs="Times New Roman"/>
          <w:color w:val="232323"/>
          <w:sz w:val="24"/>
        </w:rPr>
        <w:t xml:space="preserve">must </w:t>
      </w:r>
      <w:r>
        <w:rPr>
          <w:rFonts w:ascii="Times New Roman" w:eastAsia="Times New Roman" w:hAnsi="Times New Roman" w:cs="Times New Roman"/>
          <w:color w:val="282828"/>
          <w:sz w:val="24"/>
        </w:rPr>
        <w:t>include the shingle brand name, model, style, color, and a</w:t>
      </w:r>
      <w:r>
        <w:rPr>
          <w:rFonts w:ascii="Times New Roman" w:eastAsia="Times New Roman" w:hAnsi="Times New Roman" w:cs="Times New Roman"/>
          <w:color w:val="111111"/>
          <w:sz w:val="24"/>
        </w:rPr>
        <w:t xml:space="preserve"> physical </w:t>
      </w:r>
      <w:r>
        <w:rPr>
          <w:rFonts w:ascii="Times New Roman" w:eastAsia="Times New Roman" w:hAnsi="Times New Roman" w:cs="Times New Roman"/>
          <w:color w:val="282828"/>
          <w:sz w:val="24"/>
        </w:rPr>
        <w:t>sample.</w:t>
      </w:r>
      <w:r>
        <w:rPr>
          <w:rFonts w:ascii="Times New Roman" w:eastAsia="Times New Roman" w:hAnsi="Times New Roman" w:cs="Times New Roman"/>
          <w:sz w:val="28"/>
        </w:rPr>
        <w:t xml:space="preserve"> </w:t>
      </w:r>
    </w:p>
    <w:p w14:paraId="50273812" w14:textId="77777777" w:rsidR="005E2C54" w:rsidRDefault="00000000">
      <w:pPr>
        <w:numPr>
          <w:ilvl w:val="0"/>
          <w:numId w:val="2"/>
        </w:numPr>
        <w:spacing w:after="203"/>
        <w:ind w:right="40" w:hanging="720"/>
        <w:jc w:val="both"/>
      </w:pPr>
      <w:r>
        <w:rPr>
          <w:rFonts w:ascii="Cambria" w:eastAsia="Cambria" w:hAnsi="Cambria" w:cs="Cambria"/>
          <w:color w:val="282828"/>
          <w:sz w:val="25"/>
        </w:rPr>
        <w:t xml:space="preserve">SIGNS </w:t>
      </w:r>
      <w:r>
        <w:rPr>
          <w:rFonts w:ascii="Times New Roman" w:eastAsia="Times New Roman" w:hAnsi="Times New Roman" w:cs="Times New Roman"/>
          <w:color w:val="212121"/>
        </w:rPr>
        <w:t xml:space="preserve">(Covenant </w:t>
      </w:r>
      <w:r>
        <w:rPr>
          <w:rFonts w:ascii="Times New Roman" w:eastAsia="Times New Roman" w:hAnsi="Times New Roman" w:cs="Times New Roman"/>
          <w:color w:val="282828"/>
        </w:rPr>
        <w:t>Reference: Section 137)</w:t>
      </w:r>
      <w:r>
        <w:rPr>
          <w:rFonts w:ascii="Times New Roman" w:eastAsia="Times New Roman" w:hAnsi="Times New Roman" w:cs="Times New Roman"/>
        </w:rPr>
        <w:t xml:space="preserve"> </w:t>
      </w:r>
    </w:p>
    <w:p w14:paraId="0B9EDA31"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82828"/>
          <w:sz w:val="25"/>
        </w:rPr>
        <w:lastRenderedPageBreak/>
        <w:t xml:space="preserve">The Covenants </w:t>
      </w:r>
      <w:r>
        <w:rPr>
          <w:rFonts w:ascii="Times New Roman" w:eastAsia="Times New Roman" w:hAnsi="Times New Roman" w:cs="Times New Roman"/>
          <w:color w:val="1A1A1A"/>
          <w:sz w:val="25"/>
        </w:rPr>
        <w:t xml:space="preserve">prohibit </w:t>
      </w:r>
      <w:r>
        <w:rPr>
          <w:rFonts w:ascii="Times New Roman" w:eastAsia="Times New Roman" w:hAnsi="Times New Roman" w:cs="Times New Roman"/>
          <w:color w:val="282828"/>
          <w:sz w:val="25"/>
        </w:rPr>
        <w:t xml:space="preserve">the </w:t>
      </w:r>
      <w:r>
        <w:rPr>
          <w:rFonts w:ascii="Times New Roman" w:eastAsia="Times New Roman" w:hAnsi="Times New Roman" w:cs="Times New Roman"/>
          <w:sz w:val="25"/>
        </w:rPr>
        <w:t xml:space="preserve">use </w:t>
      </w:r>
      <w:r>
        <w:rPr>
          <w:rFonts w:ascii="Times New Roman" w:eastAsia="Times New Roman" w:hAnsi="Times New Roman" w:cs="Times New Roman"/>
          <w:color w:val="282828"/>
          <w:sz w:val="25"/>
        </w:rPr>
        <w:t>of any signs on any lot or structure except for the</w:t>
      </w:r>
      <w:r>
        <w:rPr>
          <w:rFonts w:ascii="Times New Roman" w:eastAsia="Times New Roman" w:hAnsi="Times New Roman" w:cs="Times New Roman"/>
          <w:color w:val="161616"/>
          <w:sz w:val="25"/>
        </w:rPr>
        <w:t xml:space="preserve"> following </w:t>
      </w:r>
      <w:r>
        <w:rPr>
          <w:rFonts w:ascii="Times New Roman" w:eastAsia="Times New Roman" w:hAnsi="Times New Roman" w:cs="Times New Roman"/>
          <w:color w:val="282828"/>
          <w:sz w:val="25"/>
        </w:rPr>
        <w:t xml:space="preserve">types of signs: real estate signs (one only), sign identifying occupant and address, signs necessary to advise of rules and regulations, signs to caution or warn of danger, and signs required by law. All permitted signs must be </w:t>
      </w:r>
      <w:r>
        <w:rPr>
          <w:rFonts w:ascii="Times New Roman" w:eastAsia="Times New Roman" w:hAnsi="Times New Roman" w:cs="Times New Roman"/>
          <w:color w:val="111111"/>
          <w:sz w:val="25"/>
        </w:rPr>
        <w:t xml:space="preserve">professionally </w:t>
      </w:r>
      <w:r>
        <w:rPr>
          <w:rFonts w:ascii="Times New Roman" w:eastAsia="Times New Roman" w:hAnsi="Times New Roman" w:cs="Times New Roman"/>
          <w:color w:val="0F0F0F"/>
          <w:sz w:val="25"/>
        </w:rPr>
        <w:t>painted,</w:t>
      </w:r>
      <w:r>
        <w:rPr>
          <w:rFonts w:ascii="Times New Roman" w:eastAsia="Times New Roman" w:hAnsi="Times New Roman" w:cs="Times New Roman"/>
          <w:color w:val="282828"/>
          <w:sz w:val="25"/>
        </w:rPr>
        <w:t xml:space="preserve"> lettered, and constructed.</w:t>
      </w:r>
      <w:r>
        <w:rPr>
          <w:rFonts w:ascii="Times New Roman" w:eastAsia="Times New Roman" w:hAnsi="Times New Roman" w:cs="Times New Roman"/>
          <w:color w:val="262626"/>
          <w:sz w:val="25"/>
        </w:rPr>
        <w:t xml:space="preserve"> </w:t>
      </w:r>
    </w:p>
    <w:p w14:paraId="6825407F" w14:textId="77777777" w:rsidR="005E2C54" w:rsidRDefault="00000000">
      <w:pPr>
        <w:spacing w:after="18"/>
      </w:pPr>
      <w:r>
        <w:rPr>
          <w:rFonts w:ascii="Times New Roman" w:eastAsia="Times New Roman" w:hAnsi="Times New Roman" w:cs="Times New Roman"/>
          <w:sz w:val="21"/>
        </w:rPr>
        <w:t xml:space="preserve"> </w:t>
      </w:r>
    </w:p>
    <w:p w14:paraId="782838E7" w14:textId="77777777" w:rsidR="005E2C54" w:rsidRDefault="00000000">
      <w:pPr>
        <w:numPr>
          <w:ilvl w:val="1"/>
          <w:numId w:val="2"/>
        </w:numPr>
        <w:spacing w:after="267" w:line="224" w:lineRule="auto"/>
        <w:ind w:right="41" w:hanging="730"/>
        <w:jc w:val="both"/>
      </w:pPr>
      <w:r>
        <w:rPr>
          <w:rFonts w:ascii="Times New Roman" w:eastAsia="Times New Roman" w:hAnsi="Times New Roman" w:cs="Times New Roman"/>
          <w:color w:val="282828"/>
          <w:sz w:val="25"/>
        </w:rPr>
        <w:t xml:space="preserve">These rules elaborate on </w:t>
      </w:r>
      <w:r>
        <w:rPr>
          <w:rFonts w:ascii="Times New Roman" w:eastAsia="Times New Roman" w:hAnsi="Times New Roman" w:cs="Times New Roman"/>
          <w:color w:val="161616"/>
          <w:sz w:val="25"/>
        </w:rPr>
        <w:t xml:space="preserve">the </w:t>
      </w:r>
      <w:r>
        <w:rPr>
          <w:rFonts w:ascii="Times New Roman" w:eastAsia="Times New Roman" w:hAnsi="Times New Roman" w:cs="Times New Roman"/>
          <w:color w:val="282828"/>
          <w:sz w:val="25"/>
        </w:rPr>
        <w:t>use of signs.</w:t>
      </w:r>
      <w:r>
        <w:rPr>
          <w:rFonts w:ascii="Times New Roman" w:eastAsia="Times New Roman" w:hAnsi="Times New Roman" w:cs="Times New Roman"/>
          <w:color w:val="232323"/>
          <w:sz w:val="25"/>
        </w:rPr>
        <w:t xml:space="preserve"> Real </w:t>
      </w:r>
      <w:r>
        <w:rPr>
          <w:rFonts w:ascii="Times New Roman" w:eastAsia="Times New Roman" w:hAnsi="Times New Roman" w:cs="Times New Roman"/>
          <w:color w:val="282828"/>
          <w:sz w:val="25"/>
        </w:rPr>
        <w:t xml:space="preserve">Estate signs: </w:t>
      </w:r>
    </w:p>
    <w:p w14:paraId="3A1BDDEB"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82828"/>
          <w:sz w:val="25"/>
        </w:rPr>
        <w:t xml:space="preserve">One sign may be </w:t>
      </w:r>
      <w:r>
        <w:rPr>
          <w:rFonts w:ascii="Times New Roman" w:eastAsia="Times New Roman" w:hAnsi="Times New Roman" w:cs="Times New Roman"/>
          <w:color w:val="232323"/>
          <w:sz w:val="25"/>
        </w:rPr>
        <w:t xml:space="preserve">posted </w:t>
      </w:r>
      <w:r>
        <w:rPr>
          <w:rFonts w:ascii="Times New Roman" w:eastAsia="Times New Roman" w:hAnsi="Times New Roman" w:cs="Times New Roman"/>
          <w:color w:val="282828"/>
          <w:sz w:val="25"/>
        </w:rPr>
        <w:t xml:space="preserve">on the owner’s property to advertise it for sale and/or rent. If the property is advertised for sale and rent at the same time with two different companies, each company may </w:t>
      </w:r>
      <w:r>
        <w:rPr>
          <w:rFonts w:ascii="Times New Roman" w:eastAsia="Times New Roman" w:hAnsi="Times New Roman" w:cs="Times New Roman"/>
          <w:color w:val="1C1C1C"/>
          <w:sz w:val="25"/>
        </w:rPr>
        <w:t xml:space="preserve">place </w:t>
      </w:r>
      <w:r>
        <w:rPr>
          <w:rFonts w:ascii="Times New Roman" w:eastAsia="Times New Roman" w:hAnsi="Times New Roman" w:cs="Times New Roman"/>
          <w:color w:val="282828"/>
          <w:sz w:val="25"/>
        </w:rPr>
        <w:t>one sign.</w:t>
      </w:r>
      <w:r>
        <w:rPr>
          <w:rFonts w:ascii="Times New Roman" w:eastAsia="Times New Roman" w:hAnsi="Times New Roman" w:cs="Times New Roman"/>
          <w:color w:val="1F1F1F"/>
          <w:sz w:val="25"/>
        </w:rPr>
        <w:t xml:space="preserve"> </w:t>
      </w:r>
    </w:p>
    <w:p w14:paraId="5A1D5EB4" w14:textId="77777777" w:rsidR="005E2C54" w:rsidRDefault="00000000">
      <w:pPr>
        <w:spacing w:after="0"/>
        <w:ind w:left="1440"/>
      </w:pPr>
      <w:r>
        <w:rPr>
          <w:rFonts w:ascii="Times New Roman" w:eastAsia="Times New Roman" w:hAnsi="Times New Roman" w:cs="Times New Roman"/>
          <w:sz w:val="23"/>
        </w:rPr>
        <w:t xml:space="preserve"> </w:t>
      </w:r>
    </w:p>
    <w:p w14:paraId="33C71388"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62626"/>
          <w:sz w:val="25"/>
        </w:rPr>
        <w:t xml:space="preserve">No </w:t>
      </w:r>
      <w:r>
        <w:rPr>
          <w:rFonts w:ascii="Times New Roman" w:eastAsia="Times New Roman" w:hAnsi="Times New Roman" w:cs="Times New Roman"/>
          <w:color w:val="282828"/>
          <w:sz w:val="25"/>
        </w:rPr>
        <w:t xml:space="preserve">directional advertisement signs </w:t>
      </w:r>
      <w:r>
        <w:rPr>
          <w:rFonts w:ascii="Times New Roman" w:eastAsia="Times New Roman" w:hAnsi="Times New Roman" w:cs="Times New Roman"/>
          <w:color w:val="161616"/>
          <w:sz w:val="25"/>
        </w:rPr>
        <w:t xml:space="preserve">shall </w:t>
      </w:r>
      <w:r>
        <w:rPr>
          <w:rFonts w:ascii="Times New Roman" w:eastAsia="Times New Roman" w:hAnsi="Times New Roman" w:cs="Times New Roman"/>
          <w:color w:val="282828"/>
          <w:sz w:val="25"/>
        </w:rPr>
        <w:t xml:space="preserve">be allowed on any street corners or at any other locations. </w:t>
      </w:r>
    </w:p>
    <w:p w14:paraId="774510B6" w14:textId="77777777" w:rsidR="005E2C54" w:rsidRDefault="00000000">
      <w:pPr>
        <w:spacing w:after="0"/>
        <w:ind w:left="1440"/>
      </w:pPr>
      <w:r>
        <w:rPr>
          <w:rFonts w:ascii="Times New Roman" w:eastAsia="Times New Roman" w:hAnsi="Times New Roman" w:cs="Times New Roman"/>
        </w:rPr>
        <w:t xml:space="preserve"> </w:t>
      </w:r>
    </w:p>
    <w:p w14:paraId="2F9EFAD2" w14:textId="77777777" w:rsidR="005E2C54" w:rsidRDefault="00000000">
      <w:pPr>
        <w:spacing w:after="14" w:line="229" w:lineRule="auto"/>
        <w:ind w:left="1425" w:right="40"/>
        <w:jc w:val="both"/>
      </w:pPr>
      <w:r>
        <w:rPr>
          <w:rFonts w:ascii="Times New Roman" w:eastAsia="Times New Roman" w:hAnsi="Times New Roman" w:cs="Times New Roman"/>
          <w:color w:val="282828"/>
          <w:sz w:val="24"/>
        </w:rPr>
        <w:t xml:space="preserve">Personal </w:t>
      </w:r>
      <w:r>
        <w:rPr>
          <w:rFonts w:ascii="Times New Roman" w:eastAsia="Times New Roman" w:hAnsi="Times New Roman" w:cs="Times New Roman"/>
          <w:color w:val="262626"/>
          <w:sz w:val="24"/>
        </w:rPr>
        <w:t>Signs:</w:t>
      </w:r>
      <w:r>
        <w:rPr>
          <w:rFonts w:ascii="Times New Roman" w:eastAsia="Times New Roman" w:hAnsi="Times New Roman" w:cs="Times New Roman"/>
          <w:sz w:val="24"/>
        </w:rPr>
        <w:t xml:space="preserve"> </w:t>
      </w:r>
    </w:p>
    <w:p w14:paraId="010928ED" w14:textId="77777777" w:rsidR="005E2C54" w:rsidRDefault="00000000">
      <w:pPr>
        <w:spacing w:after="0"/>
        <w:ind w:left="1440"/>
      </w:pPr>
      <w:r>
        <w:rPr>
          <w:rFonts w:ascii="Times New Roman" w:eastAsia="Times New Roman" w:hAnsi="Times New Roman" w:cs="Times New Roman"/>
          <w:sz w:val="23"/>
        </w:rPr>
        <w:t xml:space="preserve"> </w:t>
      </w:r>
    </w:p>
    <w:p w14:paraId="5773CF62" w14:textId="77777777" w:rsidR="005E2C54" w:rsidRDefault="00000000">
      <w:pPr>
        <w:numPr>
          <w:ilvl w:val="1"/>
          <w:numId w:val="2"/>
        </w:numPr>
        <w:spacing w:after="2" w:line="226" w:lineRule="auto"/>
        <w:ind w:right="41" w:hanging="730"/>
        <w:jc w:val="both"/>
      </w:pPr>
      <w:r>
        <w:rPr>
          <w:rFonts w:ascii="Times New Roman" w:eastAsia="Times New Roman" w:hAnsi="Times New Roman" w:cs="Times New Roman"/>
          <w:color w:val="1A1A1A"/>
          <w:sz w:val="25"/>
        </w:rPr>
        <w:t xml:space="preserve">Personal </w:t>
      </w:r>
      <w:r>
        <w:rPr>
          <w:rFonts w:ascii="Times New Roman" w:eastAsia="Times New Roman" w:hAnsi="Times New Roman" w:cs="Times New Roman"/>
          <w:color w:val="262626"/>
          <w:sz w:val="25"/>
        </w:rPr>
        <w:t xml:space="preserve">signs for special events (garage sales, birthday </w:t>
      </w:r>
      <w:r>
        <w:rPr>
          <w:rFonts w:ascii="Times New Roman" w:eastAsia="Times New Roman" w:hAnsi="Times New Roman" w:cs="Times New Roman"/>
          <w:color w:val="232323"/>
          <w:sz w:val="25"/>
        </w:rPr>
        <w:t xml:space="preserve">parties, </w:t>
      </w:r>
      <w:r>
        <w:rPr>
          <w:rFonts w:ascii="Times New Roman" w:eastAsia="Times New Roman" w:hAnsi="Times New Roman" w:cs="Times New Roman"/>
          <w:color w:val="262626"/>
          <w:sz w:val="25"/>
        </w:rPr>
        <w:t xml:space="preserve">etc.) may be </w:t>
      </w:r>
      <w:r>
        <w:rPr>
          <w:rFonts w:ascii="Times New Roman" w:eastAsia="Times New Roman" w:hAnsi="Times New Roman" w:cs="Times New Roman"/>
          <w:color w:val="0F0F0F"/>
          <w:sz w:val="25"/>
        </w:rPr>
        <w:t xml:space="preserve">placed </w:t>
      </w:r>
      <w:r>
        <w:rPr>
          <w:rFonts w:ascii="Times New Roman" w:eastAsia="Times New Roman" w:hAnsi="Times New Roman" w:cs="Times New Roman"/>
          <w:color w:val="262626"/>
          <w:sz w:val="25"/>
        </w:rPr>
        <w:t>on</w:t>
      </w:r>
      <w:r>
        <w:rPr>
          <w:rFonts w:ascii="Times New Roman" w:eastAsia="Times New Roman" w:hAnsi="Times New Roman" w:cs="Times New Roman"/>
          <w:sz w:val="25"/>
        </w:rPr>
        <w:t xml:space="preserve"> Properties, </w:t>
      </w:r>
      <w:r>
        <w:rPr>
          <w:rFonts w:ascii="Times New Roman" w:eastAsia="Times New Roman" w:hAnsi="Times New Roman" w:cs="Times New Roman"/>
          <w:color w:val="262626"/>
          <w:sz w:val="25"/>
        </w:rPr>
        <w:t xml:space="preserve">but only for </w:t>
      </w:r>
      <w:r>
        <w:rPr>
          <w:rFonts w:ascii="Times New Roman" w:eastAsia="Times New Roman" w:hAnsi="Times New Roman" w:cs="Times New Roman"/>
          <w:color w:val="111111"/>
          <w:sz w:val="25"/>
        </w:rPr>
        <w:t xml:space="preserve">short </w:t>
      </w:r>
      <w:r>
        <w:rPr>
          <w:rFonts w:ascii="Times New Roman" w:eastAsia="Times New Roman" w:hAnsi="Times New Roman" w:cs="Times New Roman"/>
          <w:color w:val="262626"/>
          <w:sz w:val="25"/>
        </w:rPr>
        <w:t>durations (no longer than 3 days).</w:t>
      </w:r>
      <w:r>
        <w:rPr>
          <w:rFonts w:ascii="Times New Roman" w:eastAsia="Times New Roman" w:hAnsi="Times New Roman" w:cs="Times New Roman"/>
          <w:color w:val="242424"/>
          <w:sz w:val="25"/>
        </w:rPr>
        <w:t xml:space="preserve"> </w:t>
      </w:r>
    </w:p>
    <w:p w14:paraId="10E7C0CA" w14:textId="77777777" w:rsidR="005E2C54" w:rsidRDefault="00000000">
      <w:pPr>
        <w:spacing w:after="0"/>
      </w:pPr>
      <w:r>
        <w:rPr>
          <w:rFonts w:ascii="Times New Roman" w:eastAsia="Times New Roman" w:hAnsi="Times New Roman" w:cs="Times New Roman"/>
          <w:color w:val="242424"/>
          <w:sz w:val="25"/>
        </w:rPr>
        <w:t xml:space="preserve"> </w:t>
      </w:r>
    </w:p>
    <w:p w14:paraId="25DBD0B0" w14:textId="77777777" w:rsidR="005E2C54" w:rsidRDefault="00000000">
      <w:pPr>
        <w:spacing w:after="0"/>
      </w:pPr>
      <w:r>
        <w:rPr>
          <w:rFonts w:ascii="Times New Roman" w:eastAsia="Times New Roman" w:hAnsi="Times New Roman" w:cs="Times New Roman"/>
          <w:color w:val="242424"/>
          <w:sz w:val="25"/>
        </w:rPr>
        <w:t xml:space="preserve"> </w:t>
      </w:r>
    </w:p>
    <w:p w14:paraId="7CE1B877" w14:textId="77777777" w:rsidR="005E2C54" w:rsidRDefault="00000000">
      <w:pPr>
        <w:spacing w:after="0"/>
        <w:ind w:left="1440"/>
      </w:pPr>
      <w:r>
        <w:rPr>
          <w:rFonts w:ascii="Times New Roman" w:eastAsia="Times New Roman" w:hAnsi="Times New Roman" w:cs="Times New Roman"/>
          <w:color w:val="1C1C1C"/>
          <w:sz w:val="24"/>
        </w:rPr>
        <w:t>Business Signs:</w:t>
      </w:r>
      <w:r>
        <w:rPr>
          <w:rFonts w:ascii="Times New Roman" w:eastAsia="Times New Roman" w:hAnsi="Times New Roman" w:cs="Times New Roman"/>
          <w:sz w:val="24"/>
        </w:rPr>
        <w:t xml:space="preserve"> </w:t>
      </w:r>
    </w:p>
    <w:p w14:paraId="7A6EA6D6" w14:textId="77777777" w:rsidR="005E2C54" w:rsidRDefault="00000000">
      <w:pPr>
        <w:spacing w:after="13"/>
        <w:ind w:left="1440"/>
      </w:pPr>
      <w:r>
        <w:rPr>
          <w:rFonts w:ascii="Times New Roman" w:eastAsia="Times New Roman" w:hAnsi="Times New Roman" w:cs="Times New Roman"/>
          <w:sz w:val="21"/>
        </w:rPr>
        <w:t xml:space="preserve"> </w:t>
      </w:r>
    </w:p>
    <w:p w14:paraId="02035875"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color w:val="1F1F1F"/>
          <w:sz w:val="25"/>
        </w:rPr>
        <w:t xml:space="preserve">Contractors have a habit of placing signs on properties when they do work. Signs of this </w:t>
      </w:r>
      <w:r>
        <w:rPr>
          <w:rFonts w:ascii="Times New Roman" w:eastAsia="Times New Roman" w:hAnsi="Times New Roman" w:cs="Times New Roman"/>
          <w:color w:val="1F1F1F"/>
          <w:sz w:val="24"/>
        </w:rPr>
        <w:t xml:space="preserve">nature are not permitted </w:t>
      </w:r>
      <w:r>
        <w:rPr>
          <w:rFonts w:ascii="Times New Roman" w:eastAsia="Times New Roman" w:hAnsi="Times New Roman" w:cs="Times New Roman"/>
          <w:sz w:val="24"/>
        </w:rPr>
        <w:t xml:space="preserve">under </w:t>
      </w:r>
      <w:r>
        <w:rPr>
          <w:rFonts w:ascii="Times New Roman" w:eastAsia="Times New Roman" w:hAnsi="Times New Roman" w:cs="Times New Roman"/>
          <w:color w:val="1F1F1F"/>
          <w:sz w:val="24"/>
        </w:rPr>
        <w:t xml:space="preserve">any circumstances. Owners are responsible for the immediate removal of any </w:t>
      </w:r>
      <w:r>
        <w:rPr>
          <w:rFonts w:ascii="Times New Roman" w:eastAsia="Times New Roman" w:hAnsi="Times New Roman" w:cs="Times New Roman"/>
          <w:sz w:val="24"/>
        </w:rPr>
        <w:t xml:space="preserve">such </w:t>
      </w:r>
      <w:r>
        <w:rPr>
          <w:rFonts w:ascii="Times New Roman" w:eastAsia="Times New Roman" w:hAnsi="Times New Roman" w:cs="Times New Roman"/>
          <w:color w:val="1F1F1F"/>
          <w:sz w:val="24"/>
        </w:rPr>
        <w:t>signs placed by their contractors.</w:t>
      </w:r>
      <w:r>
        <w:rPr>
          <w:rFonts w:ascii="Times New Roman" w:eastAsia="Times New Roman" w:hAnsi="Times New Roman" w:cs="Times New Roman"/>
          <w:color w:val="131313"/>
          <w:sz w:val="25"/>
        </w:rPr>
        <w:t xml:space="preserve"> </w:t>
      </w:r>
    </w:p>
    <w:p w14:paraId="55652598" w14:textId="77777777" w:rsidR="005E2C54" w:rsidRDefault="00000000">
      <w:pPr>
        <w:spacing w:after="0"/>
        <w:ind w:left="1440"/>
      </w:pPr>
      <w:r>
        <w:rPr>
          <w:rFonts w:ascii="Times New Roman" w:eastAsia="Times New Roman" w:hAnsi="Times New Roman" w:cs="Times New Roman"/>
          <w:sz w:val="23"/>
        </w:rPr>
        <w:t xml:space="preserve"> </w:t>
      </w:r>
    </w:p>
    <w:p w14:paraId="24600EB1"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color w:val="1F1F1F"/>
          <w:sz w:val="24"/>
        </w:rPr>
        <w:t>County ordinances do not allow personal or business signs on any county road or right- of-way. County authorities have empowered the GCA to enforce these ordinances.</w:t>
      </w:r>
      <w:r>
        <w:rPr>
          <w:rFonts w:ascii="Times New Roman" w:eastAsia="Times New Roman" w:hAnsi="Times New Roman" w:cs="Times New Roman"/>
          <w:sz w:val="24"/>
        </w:rPr>
        <w:t xml:space="preserve"> </w:t>
      </w:r>
    </w:p>
    <w:p w14:paraId="142057F2" w14:textId="77777777" w:rsidR="005E2C54" w:rsidRDefault="00000000">
      <w:pPr>
        <w:spacing w:after="0"/>
        <w:ind w:left="1440"/>
      </w:pPr>
      <w:r>
        <w:rPr>
          <w:rFonts w:ascii="Times New Roman" w:eastAsia="Times New Roman" w:hAnsi="Times New Roman" w:cs="Times New Roman"/>
        </w:rPr>
        <w:t xml:space="preserve"> </w:t>
      </w:r>
    </w:p>
    <w:p w14:paraId="37DAA8DE" w14:textId="77777777" w:rsidR="005E2C54" w:rsidRDefault="00000000">
      <w:pPr>
        <w:spacing w:after="29" w:line="230" w:lineRule="auto"/>
        <w:ind w:left="1425" w:right="42"/>
        <w:jc w:val="both"/>
      </w:pPr>
      <w:r>
        <w:rPr>
          <w:rFonts w:ascii="Times New Roman" w:eastAsia="Times New Roman" w:hAnsi="Times New Roman" w:cs="Times New Roman"/>
          <w:color w:val="1F1F1F"/>
          <w:sz w:val="24"/>
        </w:rPr>
        <w:t xml:space="preserve">Security Signs: </w:t>
      </w:r>
    </w:p>
    <w:p w14:paraId="5A8D3133" w14:textId="77777777" w:rsidR="005E2C54" w:rsidRDefault="00000000">
      <w:pPr>
        <w:spacing w:after="0"/>
        <w:ind w:left="1440"/>
      </w:pPr>
      <w:r>
        <w:rPr>
          <w:rFonts w:ascii="Times New Roman" w:eastAsia="Times New Roman" w:hAnsi="Times New Roman" w:cs="Times New Roman"/>
        </w:rPr>
        <w:t xml:space="preserve"> </w:t>
      </w:r>
    </w:p>
    <w:p w14:paraId="75A56896" w14:textId="77777777" w:rsidR="005E2C54" w:rsidRDefault="00000000">
      <w:pPr>
        <w:numPr>
          <w:ilvl w:val="1"/>
          <w:numId w:val="2"/>
        </w:numPr>
        <w:spacing w:after="29" w:line="230" w:lineRule="auto"/>
        <w:ind w:right="41" w:hanging="730"/>
        <w:jc w:val="both"/>
      </w:pPr>
      <w:r>
        <w:rPr>
          <w:rFonts w:ascii="Times New Roman" w:eastAsia="Times New Roman" w:hAnsi="Times New Roman" w:cs="Times New Roman"/>
          <w:color w:val="1F1F1F"/>
          <w:sz w:val="24"/>
        </w:rPr>
        <w:t xml:space="preserve">Each property shall be allowed one security sign limited to one square foot in size. </w:t>
      </w:r>
    </w:p>
    <w:p w14:paraId="65AA3462" w14:textId="77777777" w:rsidR="005E2C54" w:rsidRDefault="00000000">
      <w:pPr>
        <w:spacing w:after="0"/>
        <w:ind w:left="1440"/>
      </w:pPr>
      <w:r>
        <w:rPr>
          <w:rFonts w:ascii="Times New Roman" w:eastAsia="Times New Roman" w:hAnsi="Times New Roman" w:cs="Times New Roman"/>
        </w:rPr>
        <w:t xml:space="preserve"> </w:t>
      </w:r>
    </w:p>
    <w:p w14:paraId="4DA87109" w14:textId="77777777" w:rsidR="005E2C54" w:rsidRDefault="00000000">
      <w:pPr>
        <w:spacing w:after="27" w:line="232" w:lineRule="auto"/>
        <w:ind w:left="1425" w:right="40"/>
        <w:jc w:val="both"/>
      </w:pPr>
      <w:r>
        <w:rPr>
          <w:rFonts w:ascii="Times New Roman" w:eastAsia="Times New Roman" w:hAnsi="Times New Roman" w:cs="Times New Roman"/>
          <w:color w:val="232323"/>
          <w:sz w:val="24"/>
        </w:rPr>
        <w:t xml:space="preserve">Special Signs: </w:t>
      </w:r>
    </w:p>
    <w:p w14:paraId="52055384" w14:textId="77777777" w:rsidR="005E2C54" w:rsidRDefault="00000000">
      <w:pPr>
        <w:spacing w:after="0"/>
        <w:ind w:left="1440"/>
      </w:pPr>
      <w:r>
        <w:rPr>
          <w:rFonts w:ascii="Times New Roman" w:eastAsia="Times New Roman" w:hAnsi="Times New Roman" w:cs="Times New Roman"/>
          <w:color w:val="232323"/>
          <w:sz w:val="24"/>
        </w:rPr>
        <w:t xml:space="preserve"> </w:t>
      </w:r>
    </w:p>
    <w:p w14:paraId="3161C259" w14:textId="77777777" w:rsidR="005E2C54" w:rsidRDefault="00000000">
      <w:pPr>
        <w:spacing w:after="10" w:line="228" w:lineRule="auto"/>
        <w:ind w:left="2160" w:right="42"/>
        <w:jc w:val="both"/>
      </w:pPr>
      <w:r>
        <w:rPr>
          <w:rFonts w:ascii="Times New Roman" w:eastAsia="Times New Roman" w:hAnsi="Times New Roman" w:cs="Times New Roman"/>
          <w:color w:val="111111"/>
          <w:sz w:val="24"/>
        </w:rPr>
        <w:t xml:space="preserve">Residents </w:t>
      </w:r>
      <w:r>
        <w:rPr>
          <w:rFonts w:ascii="Times New Roman" w:eastAsia="Times New Roman" w:hAnsi="Times New Roman" w:cs="Times New Roman"/>
          <w:color w:val="242424"/>
          <w:sz w:val="24"/>
        </w:rPr>
        <w:t xml:space="preserve">requiring special signs for matters such as safety, or to meet other requirements, must request approval from the ACC before such signs can be placed. Signs of this nature shall be professionally prepared and be </w:t>
      </w:r>
      <w:r>
        <w:rPr>
          <w:rFonts w:ascii="Times New Roman" w:eastAsia="Times New Roman" w:hAnsi="Times New Roman" w:cs="Times New Roman"/>
          <w:sz w:val="24"/>
        </w:rPr>
        <w:t xml:space="preserve">limited </w:t>
      </w:r>
      <w:r>
        <w:rPr>
          <w:rFonts w:ascii="Times New Roman" w:eastAsia="Times New Roman" w:hAnsi="Times New Roman" w:cs="Times New Roman"/>
          <w:color w:val="242424"/>
          <w:sz w:val="24"/>
        </w:rPr>
        <w:t xml:space="preserve">to one </w:t>
      </w:r>
      <w:r>
        <w:rPr>
          <w:rFonts w:ascii="Times New Roman" w:eastAsia="Times New Roman" w:hAnsi="Times New Roman" w:cs="Times New Roman"/>
          <w:color w:val="0C0C0C"/>
          <w:sz w:val="24"/>
        </w:rPr>
        <w:t xml:space="preserve">square </w:t>
      </w:r>
      <w:r>
        <w:rPr>
          <w:rFonts w:ascii="Times New Roman" w:eastAsia="Times New Roman" w:hAnsi="Times New Roman" w:cs="Times New Roman"/>
          <w:color w:val="242424"/>
          <w:sz w:val="24"/>
        </w:rPr>
        <w:t xml:space="preserve">foot in size. Only one sign per </w:t>
      </w:r>
      <w:r>
        <w:rPr>
          <w:rFonts w:ascii="Times New Roman" w:eastAsia="Times New Roman" w:hAnsi="Times New Roman" w:cs="Times New Roman"/>
          <w:color w:val="232323"/>
          <w:sz w:val="24"/>
        </w:rPr>
        <w:t xml:space="preserve">subject </w:t>
      </w:r>
      <w:r>
        <w:rPr>
          <w:rFonts w:ascii="Times New Roman" w:eastAsia="Times New Roman" w:hAnsi="Times New Roman" w:cs="Times New Roman"/>
          <w:color w:val="242424"/>
          <w:sz w:val="24"/>
        </w:rPr>
        <w:t>can be placed unless the law prescribes otherwise.</w:t>
      </w:r>
      <w:r>
        <w:rPr>
          <w:rFonts w:ascii="Times New Roman" w:eastAsia="Times New Roman" w:hAnsi="Times New Roman" w:cs="Times New Roman"/>
          <w:color w:val="1F1F1F"/>
          <w:sz w:val="24"/>
        </w:rPr>
        <w:t xml:space="preserve"> </w:t>
      </w:r>
    </w:p>
    <w:p w14:paraId="0E69B08B" w14:textId="77777777" w:rsidR="005E2C54" w:rsidRDefault="00000000">
      <w:pPr>
        <w:spacing w:after="0"/>
        <w:ind w:left="2160"/>
      </w:pPr>
      <w:r>
        <w:rPr>
          <w:rFonts w:ascii="Times New Roman" w:eastAsia="Times New Roman" w:hAnsi="Times New Roman" w:cs="Times New Roman"/>
        </w:rPr>
        <w:t xml:space="preserve"> </w:t>
      </w:r>
    </w:p>
    <w:p w14:paraId="07A680AB" w14:textId="77777777" w:rsidR="005E2C54" w:rsidRDefault="00000000">
      <w:pPr>
        <w:spacing w:after="3" w:line="265" w:lineRule="auto"/>
        <w:ind w:left="1435" w:right="42" w:hanging="10"/>
        <w:jc w:val="both"/>
      </w:pPr>
      <w:r>
        <w:rPr>
          <w:rFonts w:ascii="Times New Roman" w:eastAsia="Times New Roman" w:hAnsi="Times New Roman" w:cs="Times New Roman"/>
          <w:color w:val="2A2A2A"/>
          <w:sz w:val="24"/>
        </w:rPr>
        <w:t xml:space="preserve">Political Signs: </w:t>
      </w:r>
    </w:p>
    <w:p w14:paraId="19A2CE21" w14:textId="77777777" w:rsidR="005E2C54" w:rsidRDefault="00000000">
      <w:pPr>
        <w:spacing w:after="0"/>
        <w:ind w:left="1440"/>
      </w:pPr>
      <w:r>
        <w:rPr>
          <w:rFonts w:ascii="Times New Roman" w:eastAsia="Times New Roman" w:hAnsi="Times New Roman" w:cs="Times New Roman"/>
          <w:sz w:val="24"/>
        </w:rPr>
        <w:t xml:space="preserve"> </w:t>
      </w:r>
    </w:p>
    <w:p w14:paraId="15CA8FB3" w14:textId="77777777" w:rsidR="005E2C54" w:rsidRDefault="00000000">
      <w:pPr>
        <w:numPr>
          <w:ilvl w:val="1"/>
          <w:numId w:val="2"/>
        </w:numPr>
        <w:spacing w:after="6" w:line="231" w:lineRule="auto"/>
        <w:ind w:right="41" w:hanging="730"/>
        <w:jc w:val="both"/>
      </w:pPr>
      <w:r>
        <w:rPr>
          <w:rFonts w:ascii="Times New Roman" w:eastAsia="Times New Roman" w:hAnsi="Times New Roman" w:cs="Times New Roman"/>
          <w:color w:val="2D2D2D"/>
          <w:sz w:val="24"/>
        </w:rPr>
        <w:t xml:space="preserve">Colorado </w:t>
      </w:r>
      <w:r>
        <w:rPr>
          <w:rFonts w:ascii="Times New Roman" w:eastAsia="Times New Roman" w:hAnsi="Times New Roman" w:cs="Times New Roman"/>
          <w:color w:val="181818"/>
          <w:sz w:val="24"/>
        </w:rPr>
        <w:t xml:space="preserve">Revised </w:t>
      </w:r>
      <w:r>
        <w:rPr>
          <w:rFonts w:ascii="Times New Roman" w:eastAsia="Times New Roman" w:hAnsi="Times New Roman" w:cs="Times New Roman"/>
          <w:color w:val="2D2D2D"/>
          <w:sz w:val="24"/>
        </w:rPr>
        <w:t xml:space="preserve">Statute § 38-33.3-106.5 (1) (c) (1) provides for the placement of political signs at election time. Such signs shall be permitted on private property subject to the provisions </w:t>
      </w:r>
      <w:r>
        <w:rPr>
          <w:rFonts w:ascii="Times New Roman" w:eastAsia="Times New Roman" w:hAnsi="Times New Roman" w:cs="Times New Roman"/>
          <w:color w:val="2B2B2B"/>
          <w:sz w:val="24"/>
        </w:rPr>
        <w:t xml:space="preserve">detailed </w:t>
      </w:r>
      <w:r>
        <w:rPr>
          <w:rFonts w:ascii="Times New Roman" w:eastAsia="Times New Roman" w:hAnsi="Times New Roman" w:cs="Times New Roman"/>
          <w:color w:val="2D2D2D"/>
          <w:sz w:val="24"/>
        </w:rPr>
        <w:t xml:space="preserve">hereunder, which are consistent with Colorado law. </w:t>
      </w:r>
    </w:p>
    <w:p w14:paraId="16F772FD" w14:textId="77777777" w:rsidR="005E2C54" w:rsidRDefault="00000000">
      <w:pPr>
        <w:spacing w:after="0"/>
        <w:ind w:left="1440"/>
      </w:pPr>
      <w:r>
        <w:rPr>
          <w:rFonts w:ascii="Times New Roman" w:eastAsia="Times New Roman" w:hAnsi="Times New Roman" w:cs="Times New Roman"/>
          <w:sz w:val="24"/>
        </w:rPr>
        <w:t xml:space="preserve"> </w:t>
      </w:r>
    </w:p>
    <w:p w14:paraId="2E0306CA" w14:textId="77777777" w:rsidR="005E2C54" w:rsidRDefault="00000000">
      <w:pPr>
        <w:numPr>
          <w:ilvl w:val="1"/>
          <w:numId w:val="2"/>
        </w:numPr>
        <w:spacing w:after="16" w:line="228" w:lineRule="auto"/>
        <w:ind w:right="41" w:hanging="730"/>
        <w:jc w:val="both"/>
      </w:pPr>
      <w:r>
        <w:rPr>
          <w:rFonts w:ascii="Times New Roman" w:eastAsia="Times New Roman" w:hAnsi="Times New Roman" w:cs="Times New Roman"/>
          <w:sz w:val="24"/>
        </w:rPr>
        <w:lastRenderedPageBreak/>
        <w:t xml:space="preserve">Political </w:t>
      </w:r>
      <w:r>
        <w:rPr>
          <w:rFonts w:ascii="Times New Roman" w:eastAsia="Times New Roman" w:hAnsi="Times New Roman" w:cs="Times New Roman"/>
          <w:color w:val="242424"/>
          <w:sz w:val="24"/>
        </w:rPr>
        <w:t xml:space="preserve">signs may be placed no earlier than 45 days prior to the election and must be removed no later than 7 days after the election. </w:t>
      </w:r>
    </w:p>
    <w:p w14:paraId="452833AC" w14:textId="77777777" w:rsidR="005E2C54" w:rsidRDefault="00000000">
      <w:pPr>
        <w:spacing w:after="0"/>
        <w:ind w:left="1440"/>
      </w:pPr>
      <w:r>
        <w:rPr>
          <w:rFonts w:ascii="Times New Roman" w:eastAsia="Times New Roman" w:hAnsi="Times New Roman" w:cs="Times New Roman"/>
          <w:sz w:val="24"/>
        </w:rPr>
        <w:t xml:space="preserve"> </w:t>
      </w:r>
    </w:p>
    <w:p w14:paraId="3253217B" w14:textId="77777777" w:rsidR="005E2C54" w:rsidRDefault="00000000">
      <w:pPr>
        <w:numPr>
          <w:ilvl w:val="1"/>
          <w:numId w:val="2"/>
        </w:numPr>
        <w:spacing w:after="27" w:line="232" w:lineRule="auto"/>
        <w:ind w:right="41" w:hanging="730"/>
        <w:jc w:val="both"/>
      </w:pPr>
      <w:r>
        <w:rPr>
          <w:rFonts w:ascii="Times New Roman" w:eastAsia="Times New Roman" w:hAnsi="Times New Roman" w:cs="Times New Roman"/>
          <w:color w:val="1A1A1A"/>
          <w:sz w:val="24"/>
        </w:rPr>
        <w:t xml:space="preserve">No </w:t>
      </w:r>
      <w:r>
        <w:rPr>
          <w:rFonts w:ascii="Times New Roman" w:eastAsia="Times New Roman" w:hAnsi="Times New Roman" w:cs="Times New Roman"/>
          <w:color w:val="232323"/>
          <w:sz w:val="24"/>
        </w:rPr>
        <w:t>more than one sign per office or issue may be placed on any property.</w:t>
      </w:r>
      <w:r>
        <w:rPr>
          <w:rFonts w:ascii="Times New Roman" w:eastAsia="Times New Roman" w:hAnsi="Times New Roman" w:cs="Times New Roman"/>
          <w:color w:val="131313"/>
          <w:sz w:val="24"/>
        </w:rPr>
        <w:t xml:space="preserve"> </w:t>
      </w:r>
    </w:p>
    <w:p w14:paraId="3A3836EA" w14:textId="77777777" w:rsidR="005E2C54" w:rsidRDefault="00000000">
      <w:pPr>
        <w:spacing w:after="0"/>
        <w:ind w:left="1440"/>
      </w:pPr>
      <w:r>
        <w:rPr>
          <w:rFonts w:ascii="Times New Roman" w:eastAsia="Times New Roman" w:hAnsi="Times New Roman" w:cs="Times New Roman"/>
          <w:sz w:val="24"/>
        </w:rPr>
        <w:t xml:space="preserve"> </w:t>
      </w:r>
    </w:p>
    <w:p w14:paraId="199F7093" w14:textId="77777777" w:rsidR="005E2C54" w:rsidRDefault="00000000">
      <w:pPr>
        <w:numPr>
          <w:ilvl w:val="1"/>
          <w:numId w:val="2"/>
        </w:numPr>
        <w:spacing w:after="29" w:line="230" w:lineRule="auto"/>
        <w:ind w:right="41" w:hanging="730"/>
        <w:jc w:val="both"/>
      </w:pPr>
      <w:r>
        <w:rPr>
          <w:rFonts w:ascii="Times New Roman" w:eastAsia="Times New Roman" w:hAnsi="Times New Roman" w:cs="Times New Roman"/>
          <w:color w:val="1F1F1F"/>
          <w:sz w:val="24"/>
        </w:rPr>
        <w:t>The maximum size of any sign shall be 36x48 inches.</w:t>
      </w:r>
      <w:r>
        <w:rPr>
          <w:rFonts w:ascii="Times New Roman" w:eastAsia="Times New Roman" w:hAnsi="Times New Roman" w:cs="Times New Roman"/>
          <w:sz w:val="24"/>
        </w:rPr>
        <w:t xml:space="preserve"> </w:t>
      </w:r>
    </w:p>
    <w:p w14:paraId="14AE6869" w14:textId="77777777" w:rsidR="005E2C54" w:rsidRDefault="00000000">
      <w:pPr>
        <w:spacing w:after="205"/>
        <w:ind w:left="1440"/>
      </w:pPr>
      <w:r>
        <w:rPr>
          <w:rFonts w:ascii="Times New Roman" w:eastAsia="Times New Roman" w:hAnsi="Times New Roman" w:cs="Times New Roman"/>
          <w:sz w:val="24"/>
        </w:rPr>
        <w:t xml:space="preserve"> </w:t>
      </w:r>
    </w:p>
    <w:p w14:paraId="01E82FAF" w14:textId="77777777" w:rsidR="005E2C54" w:rsidRDefault="00000000">
      <w:pPr>
        <w:numPr>
          <w:ilvl w:val="0"/>
          <w:numId w:val="2"/>
        </w:numPr>
        <w:spacing w:after="31" w:line="228" w:lineRule="auto"/>
        <w:ind w:right="40" w:hanging="720"/>
        <w:jc w:val="both"/>
      </w:pPr>
      <w:r>
        <w:rPr>
          <w:rFonts w:ascii="Times New Roman" w:eastAsia="Times New Roman" w:hAnsi="Times New Roman" w:cs="Times New Roman"/>
          <w:color w:val="242424"/>
          <w:sz w:val="24"/>
        </w:rPr>
        <w:t>TRAILERS &amp; RECREATIONAL VEHICLES (RVs)</w:t>
      </w:r>
      <w:r>
        <w:rPr>
          <w:rFonts w:ascii="Times New Roman" w:eastAsia="Times New Roman" w:hAnsi="Times New Roman" w:cs="Times New Roman"/>
          <w:color w:val="282828"/>
          <w:sz w:val="24"/>
        </w:rPr>
        <w:t xml:space="preserve"> </w:t>
      </w:r>
    </w:p>
    <w:p w14:paraId="4379EE24" w14:textId="77777777" w:rsidR="005E2C54" w:rsidRDefault="00000000">
      <w:pPr>
        <w:spacing w:after="31" w:line="228" w:lineRule="auto"/>
        <w:ind w:left="2160" w:right="42"/>
        <w:jc w:val="both"/>
      </w:pPr>
      <w:r>
        <w:rPr>
          <w:rFonts w:ascii="Times New Roman" w:eastAsia="Times New Roman" w:hAnsi="Times New Roman" w:cs="Times New Roman"/>
          <w:color w:val="242424"/>
          <w:sz w:val="24"/>
        </w:rPr>
        <w:t xml:space="preserve">(Covenant Reference: Sections 115, </w:t>
      </w:r>
      <w:r>
        <w:rPr>
          <w:rFonts w:ascii="Times New Roman" w:eastAsia="Times New Roman" w:hAnsi="Times New Roman" w:cs="Times New Roman"/>
          <w:color w:val="111111"/>
          <w:sz w:val="24"/>
        </w:rPr>
        <w:t xml:space="preserve">137 </w:t>
      </w:r>
      <w:r>
        <w:rPr>
          <w:rFonts w:ascii="Times New Roman" w:eastAsia="Times New Roman" w:hAnsi="Times New Roman" w:cs="Times New Roman"/>
          <w:color w:val="242424"/>
          <w:sz w:val="24"/>
        </w:rPr>
        <w:t>c, 123)</w:t>
      </w:r>
      <w:r>
        <w:rPr>
          <w:rFonts w:ascii="Times New Roman" w:eastAsia="Times New Roman" w:hAnsi="Times New Roman" w:cs="Times New Roman"/>
          <w:sz w:val="24"/>
        </w:rPr>
        <w:t xml:space="preserve"> </w:t>
      </w:r>
    </w:p>
    <w:p w14:paraId="37B1C34E" w14:textId="77777777" w:rsidR="005E2C54" w:rsidRDefault="00000000">
      <w:pPr>
        <w:spacing w:after="0"/>
        <w:ind w:left="1440"/>
      </w:pPr>
      <w:r>
        <w:rPr>
          <w:rFonts w:ascii="Times New Roman" w:eastAsia="Times New Roman" w:hAnsi="Times New Roman" w:cs="Times New Roman"/>
          <w:sz w:val="24"/>
        </w:rPr>
        <w:t xml:space="preserve"> </w:t>
      </w:r>
    </w:p>
    <w:p w14:paraId="399E6B37" w14:textId="77777777" w:rsidR="005E2C54" w:rsidRDefault="00000000">
      <w:pPr>
        <w:numPr>
          <w:ilvl w:val="1"/>
          <w:numId w:val="2"/>
        </w:numPr>
        <w:spacing w:after="27" w:line="232" w:lineRule="auto"/>
        <w:ind w:right="41" w:hanging="730"/>
        <w:jc w:val="both"/>
      </w:pPr>
      <w:r>
        <w:rPr>
          <w:rFonts w:ascii="Times New Roman" w:eastAsia="Times New Roman" w:hAnsi="Times New Roman" w:cs="Times New Roman"/>
          <w:color w:val="232323"/>
          <w:sz w:val="24"/>
        </w:rPr>
        <w:t xml:space="preserve">The Covenant state that no trailers or RVs shall be parked on any street or within any lot except </w:t>
      </w:r>
      <w:r>
        <w:rPr>
          <w:rFonts w:ascii="Times New Roman" w:eastAsia="Times New Roman" w:hAnsi="Times New Roman" w:cs="Times New Roman"/>
          <w:color w:val="161616"/>
          <w:sz w:val="24"/>
        </w:rPr>
        <w:t xml:space="preserve">in </w:t>
      </w:r>
      <w:r>
        <w:rPr>
          <w:rFonts w:ascii="Times New Roman" w:eastAsia="Times New Roman" w:hAnsi="Times New Roman" w:cs="Times New Roman"/>
          <w:color w:val="232323"/>
          <w:sz w:val="24"/>
        </w:rPr>
        <w:t xml:space="preserve">a completely enclosed structure, or fully screened </w:t>
      </w:r>
      <w:r>
        <w:rPr>
          <w:rFonts w:ascii="Times New Roman" w:eastAsia="Times New Roman" w:hAnsi="Times New Roman" w:cs="Times New Roman"/>
          <w:sz w:val="24"/>
        </w:rPr>
        <w:t xml:space="preserve">in </w:t>
      </w:r>
      <w:r>
        <w:rPr>
          <w:rFonts w:ascii="Times New Roman" w:eastAsia="Times New Roman" w:hAnsi="Times New Roman" w:cs="Times New Roman"/>
          <w:color w:val="232323"/>
          <w:sz w:val="24"/>
        </w:rPr>
        <w:t>a manner approved by the</w:t>
      </w:r>
      <w:r>
        <w:rPr>
          <w:rFonts w:ascii="Times New Roman" w:eastAsia="Times New Roman" w:hAnsi="Times New Roman" w:cs="Times New Roman"/>
          <w:color w:val="1A1A1A"/>
          <w:sz w:val="24"/>
        </w:rPr>
        <w:t xml:space="preserve"> Declarant </w:t>
      </w:r>
      <w:r>
        <w:rPr>
          <w:rFonts w:ascii="Times New Roman" w:eastAsia="Times New Roman" w:hAnsi="Times New Roman" w:cs="Times New Roman"/>
          <w:color w:val="232323"/>
          <w:sz w:val="24"/>
        </w:rPr>
        <w:t xml:space="preserve">so as </w:t>
      </w:r>
      <w:r>
        <w:rPr>
          <w:rFonts w:ascii="Times New Roman" w:eastAsia="Times New Roman" w:hAnsi="Times New Roman" w:cs="Times New Roman"/>
          <w:color w:val="0E0E0E"/>
          <w:sz w:val="24"/>
        </w:rPr>
        <w:t xml:space="preserve">not </w:t>
      </w:r>
      <w:r>
        <w:rPr>
          <w:rFonts w:ascii="Times New Roman" w:eastAsia="Times New Roman" w:hAnsi="Times New Roman" w:cs="Times New Roman"/>
          <w:color w:val="232323"/>
          <w:sz w:val="24"/>
        </w:rPr>
        <w:t xml:space="preserve">to be </w:t>
      </w:r>
      <w:r>
        <w:rPr>
          <w:rFonts w:ascii="Times New Roman" w:eastAsia="Times New Roman" w:hAnsi="Times New Roman" w:cs="Times New Roman"/>
          <w:color w:val="151515"/>
          <w:sz w:val="24"/>
        </w:rPr>
        <w:t xml:space="preserve">visible </w:t>
      </w:r>
      <w:r>
        <w:rPr>
          <w:rFonts w:ascii="Times New Roman" w:eastAsia="Times New Roman" w:hAnsi="Times New Roman" w:cs="Times New Roman"/>
          <w:color w:val="232323"/>
          <w:sz w:val="24"/>
        </w:rPr>
        <w:t xml:space="preserve">at ground level from any </w:t>
      </w:r>
      <w:r>
        <w:rPr>
          <w:rFonts w:ascii="Times New Roman" w:eastAsia="Times New Roman" w:hAnsi="Times New Roman" w:cs="Times New Roman"/>
          <w:color w:val="131313"/>
          <w:sz w:val="24"/>
        </w:rPr>
        <w:t xml:space="preserve">neighboring </w:t>
      </w:r>
      <w:r>
        <w:rPr>
          <w:rFonts w:ascii="Times New Roman" w:eastAsia="Times New Roman" w:hAnsi="Times New Roman" w:cs="Times New Roman"/>
          <w:color w:val="232323"/>
          <w:sz w:val="24"/>
        </w:rPr>
        <w:t>property or street. Strict compliance with this covenant has proven impractical, and therefore the provisions of Section 15.8 shall apply instead.</w:t>
      </w:r>
      <w:r>
        <w:rPr>
          <w:rFonts w:ascii="Times New Roman" w:eastAsia="Times New Roman" w:hAnsi="Times New Roman" w:cs="Times New Roman"/>
          <w:sz w:val="24"/>
        </w:rPr>
        <w:t xml:space="preserve"> </w:t>
      </w:r>
    </w:p>
    <w:p w14:paraId="0D83FBB1" w14:textId="77777777" w:rsidR="005E2C54" w:rsidRDefault="00000000">
      <w:pPr>
        <w:spacing w:after="0"/>
        <w:ind w:left="1440"/>
      </w:pPr>
      <w:r>
        <w:rPr>
          <w:rFonts w:ascii="Times New Roman" w:eastAsia="Times New Roman" w:hAnsi="Times New Roman" w:cs="Times New Roman"/>
          <w:sz w:val="24"/>
        </w:rPr>
        <w:t xml:space="preserve"> </w:t>
      </w:r>
    </w:p>
    <w:p w14:paraId="1B5B7F8F" w14:textId="77777777" w:rsidR="005E2C54" w:rsidRDefault="00000000">
      <w:pPr>
        <w:numPr>
          <w:ilvl w:val="1"/>
          <w:numId w:val="2"/>
        </w:numPr>
        <w:spacing w:after="5" w:line="230" w:lineRule="auto"/>
        <w:ind w:right="41" w:hanging="730"/>
        <w:jc w:val="both"/>
      </w:pPr>
      <w:r>
        <w:rPr>
          <w:rFonts w:ascii="Times New Roman" w:eastAsia="Times New Roman" w:hAnsi="Times New Roman" w:cs="Times New Roman"/>
          <w:color w:val="1C1C1C"/>
          <w:sz w:val="24"/>
        </w:rPr>
        <w:t xml:space="preserve">Items </w:t>
      </w:r>
      <w:r>
        <w:rPr>
          <w:rFonts w:ascii="Times New Roman" w:eastAsia="Times New Roman" w:hAnsi="Times New Roman" w:cs="Times New Roman"/>
          <w:color w:val="1F1F1F"/>
          <w:sz w:val="24"/>
        </w:rPr>
        <w:t xml:space="preserve">governed by this </w:t>
      </w:r>
      <w:r>
        <w:rPr>
          <w:rFonts w:ascii="Times New Roman" w:eastAsia="Times New Roman" w:hAnsi="Times New Roman" w:cs="Times New Roman"/>
          <w:sz w:val="24"/>
        </w:rPr>
        <w:t xml:space="preserve">Section </w:t>
      </w:r>
      <w:r>
        <w:rPr>
          <w:rFonts w:ascii="Times New Roman" w:eastAsia="Times New Roman" w:hAnsi="Times New Roman" w:cs="Times New Roman"/>
          <w:color w:val="1F1F1F"/>
          <w:sz w:val="24"/>
        </w:rPr>
        <w:t xml:space="preserve">shall include: campers, mobile homes, motor homes, boats, horse trailers, plus any similar objects </w:t>
      </w:r>
      <w:r>
        <w:rPr>
          <w:rFonts w:ascii="Times New Roman" w:eastAsia="Times New Roman" w:hAnsi="Times New Roman" w:cs="Times New Roman"/>
          <w:color w:val="151515"/>
          <w:sz w:val="24"/>
        </w:rPr>
        <w:t xml:space="preserve">and </w:t>
      </w:r>
      <w:r>
        <w:rPr>
          <w:rFonts w:ascii="Times New Roman" w:eastAsia="Times New Roman" w:hAnsi="Times New Roman" w:cs="Times New Roman"/>
          <w:color w:val="1F1F1F"/>
          <w:sz w:val="24"/>
        </w:rPr>
        <w:t>supporting paraphernalia.</w:t>
      </w:r>
      <w:r>
        <w:rPr>
          <w:rFonts w:ascii="Times New Roman" w:eastAsia="Times New Roman" w:hAnsi="Times New Roman" w:cs="Times New Roman"/>
          <w:color w:val="131313"/>
          <w:sz w:val="24"/>
        </w:rPr>
        <w:t xml:space="preserve"> </w:t>
      </w:r>
    </w:p>
    <w:p w14:paraId="203944A7" w14:textId="77777777" w:rsidR="005E2C54" w:rsidRDefault="00000000">
      <w:pPr>
        <w:spacing w:after="71"/>
        <w:ind w:left="1440"/>
      </w:pPr>
      <w:r>
        <w:rPr>
          <w:rFonts w:ascii="Times New Roman" w:eastAsia="Times New Roman" w:hAnsi="Times New Roman" w:cs="Times New Roman"/>
          <w:sz w:val="24"/>
        </w:rPr>
        <w:t xml:space="preserve"> </w:t>
      </w:r>
    </w:p>
    <w:p w14:paraId="500B7AE2" w14:textId="77777777" w:rsidR="005E2C54" w:rsidRDefault="00000000">
      <w:pPr>
        <w:numPr>
          <w:ilvl w:val="1"/>
          <w:numId w:val="2"/>
        </w:numPr>
        <w:spacing w:after="247" w:line="224" w:lineRule="auto"/>
        <w:ind w:right="41" w:hanging="730"/>
        <w:jc w:val="both"/>
      </w:pPr>
      <w:r>
        <w:rPr>
          <w:rFonts w:ascii="Times New Roman" w:eastAsia="Times New Roman" w:hAnsi="Times New Roman" w:cs="Times New Roman"/>
          <w:color w:val="131313"/>
          <w:sz w:val="24"/>
        </w:rPr>
        <w:t xml:space="preserve">The Covenants do not address the occasional need to bring trailers &amp; recreational vehicles to the residence for various reasons, and so the rules regarding the parking of trailers and RVs have been relaxed to provide for temporary parking as detailed hereunder. Guidance is also provided concerning the storage of trailers &amp; RVs. </w:t>
      </w:r>
    </w:p>
    <w:p w14:paraId="6375FD20" w14:textId="77777777" w:rsidR="005E2C54" w:rsidRDefault="00000000">
      <w:pPr>
        <w:spacing w:after="0"/>
        <w:ind w:left="1440"/>
      </w:pPr>
      <w:r>
        <w:rPr>
          <w:rFonts w:ascii="Times New Roman" w:eastAsia="Times New Roman" w:hAnsi="Times New Roman" w:cs="Times New Roman"/>
          <w:color w:val="1D1D1D"/>
          <w:sz w:val="24"/>
        </w:rPr>
        <w:t xml:space="preserve">Parking: </w:t>
      </w:r>
    </w:p>
    <w:p w14:paraId="407CAA56" w14:textId="77777777" w:rsidR="005E2C54" w:rsidRDefault="00000000">
      <w:pPr>
        <w:spacing w:after="0"/>
        <w:ind w:left="1440"/>
      </w:pPr>
      <w:r>
        <w:rPr>
          <w:rFonts w:ascii="Times New Roman" w:eastAsia="Times New Roman" w:hAnsi="Times New Roman" w:cs="Times New Roman"/>
          <w:sz w:val="24"/>
        </w:rPr>
        <w:t xml:space="preserve"> </w:t>
      </w:r>
    </w:p>
    <w:p w14:paraId="099F8CCC"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1D1D1D"/>
          <w:sz w:val="24"/>
        </w:rPr>
        <w:t xml:space="preserve">Temporary </w:t>
      </w:r>
      <w:r>
        <w:rPr>
          <w:rFonts w:ascii="Times New Roman" w:eastAsia="Times New Roman" w:hAnsi="Times New Roman" w:cs="Times New Roman"/>
          <w:color w:val="282828"/>
          <w:sz w:val="24"/>
        </w:rPr>
        <w:t>parking on the driveway for preparation, loading, unloading, etc. of resident- owned trailers and RVs shall be allowed for a maximum of three days before and after each trip. The aggregate shall not exceed nine days per calendar month.</w:t>
      </w:r>
      <w:r>
        <w:rPr>
          <w:rFonts w:ascii="Times New Roman" w:eastAsia="Times New Roman" w:hAnsi="Times New Roman" w:cs="Times New Roman"/>
          <w:color w:val="242424"/>
          <w:sz w:val="24"/>
        </w:rPr>
        <w:t xml:space="preserve"> </w:t>
      </w:r>
    </w:p>
    <w:p w14:paraId="48E922A2" w14:textId="77777777" w:rsidR="005E2C54" w:rsidRDefault="00000000">
      <w:pPr>
        <w:spacing w:after="0"/>
      </w:pPr>
      <w:r>
        <w:rPr>
          <w:rFonts w:ascii="Times New Roman" w:eastAsia="Times New Roman" w:hAnsi="Times New Roman" w:cs="Times New Roman"/>
          <w:sz w:val="24"/>
        </w:rPr>
        <w:t xml:space="preserve"> </w:t>
      </w:r>
    </w:p>
    <w:p w14:paraId="32E2875B"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82828"/>
          <w:sz w:val="24"/>
        </w:rPr>
        <w:t xml:space="preserve">Trailers and RVs shall not be </w:t>
      </w:r>
      <w:r>
        <w:rPr>
          <w:rFonts w:ascii="Times New Roman" w:eastAsia="Times New Roman" w:hAnsi="Times New Roman" w:cs="Times New Roman"/>
          <w:color w:val="1A1A1A"/>
          <w:sz w:val="24"/>
        </w:rPr>
        <w:t xml:space="preserve">permitted </w:t>
      </w:r>
      <w:r>
        <w:rPr>
          <w:rFonts w:ascii="Times New Roman" w:eastAsia="Times New Roman" w:hAnsi="Times New Roman" w:cs="Times New Roman"/>
          <w:color w:val="282828"/>
          <w:sz w:val="24"/>
        </w:rPr>
        <w:t xml:space="preserve">to park on the street at any time due to traffic safety considerations. This </w:t>
      </w:r>
      <w:r>
        <w:rPr>
          <w:rFonts w:ascii="Times New Roman" w:eastAsia="Times New Roman" w:hAnsi="Times New Roman" w:cs="Times New Roman"/>
          <w:color w:val="1F1F1F"/>
          <w:sz w:val="24"/>
        </w:rPr>
        <w:t xml:space="preserve">applies </w:t>
      </w:r>
      <w:r>
        <w:rPr>
          <w:rFonts w:ascii="Times New Roman" w:eastAsia="Times New Roman" w:hAnsi="Times New Roman" w:cs="Times New Roman"/>
          <w:color w:val="282828"/>
          <w:sz w:val="24"/>
        </w:rPr>
        <w:t>to both residents and guests.</w:t>
      </w:r>
      <w:r>
        <w:rPr>
          <w:rFonts w:ascii="Times New Roman" w:eastAsia="Times New Roman" w:hAnsi="Times New Roman" w:cs="Times New Roman"/>
          <w:color w:val="262626"/>
          <w:sz w:val="24"/>
        </w:rPr>
        <w:t xml:space="preserve"> </w:t>
      </w:r>
    </w:p>
    <w:p w14:paraId="376F741E" w14:textId="77777777" w:rsidR="005E2C54" w:rsidRDefault="00000000">
      <w:pPr>
        <w:spacing w:after="0"/>
      </w:pPr>
      <w:r>
        <w:rPr>
          <w:rFonts w:ascii="Times New Roman" w:eastAsia="Times New Roman" w:hAnsi="Times New Roman" w:cs="Times New Roman"/>
          <w:sz w:val="24"/>
        </w:rPr>
        <w:t xml:space="preserve"> </w:t>
      </w:r>
    </w:p>
    <w:p w14:paraId="49C6765E" w14:textId="77777777" w:rsidR="005E2C54" w:rsidRDefault="00000000">
      <w:pPr>
        <w:numPr>
          <w:ilvl w:val="1"/>
          <w:numId w:val="2"/>
        </w:numPr>
        <w:spacing w:after="11" w:line="227" w:lineRule="auto"/>
        <w:ind w:right="41" w:hanging="730"/>
        <w:jc w:val="both"/>
      </w:pPr>
      <w:r>
        <w:rPr>
          <w:rFonts w:ascii="Times New Roman" w:eastAsia="Times New Roman" w:hAnsi="Times New Roman" w:cs="Times New Roman"/>
          <w:color w:val="111111"/>
          <w:sz w:val="24"/>
        </w:rPr>
        <w:t xml:space="preserve">Temporary </w:t>
      </w:r>
      <w:r>
        <w:rPr>
          <w:rFonts w:ascii="Times New Roman" w:eastAsia="Times New Roman" w:hAnsi="Times New Roman" w:cs="Times New Roman"/>
          <w:color w:val="131313"/>
          <w:sz w:val="24"/>
        </w:rPr>
        <w:t xml:space="preserve">parking </w:t>
      </w:r>
      <w:r>
        <w:rPr>
          <w:rFonts w:ascii="Times New Roman" w:eastAsia="Times New Roman" w:hAnsi="Times New Roman" w:cs="Times New Roman"/>
          <w:color w:val="262626"/>
          <w:sz w:val="24"/>
        </w:rPr>
        <w:t xml:space="preserve">of trailers and </w:t>
      </w:r>
      <w:r>
        <w:rPr>
          <w:rFonts w:ascii="Times New Roman" w:eastAsia="Times New Roman" w:hAnsi="Times New Roman" w:cs="Times New Roman"/>
          <w:color w:val="242424"/>
          <w:sz w:val="24"/>
        </w:rPr>
        <w:t xml:space="preserve">RVs </w:t>
      </w:r>
      <w:r>
        <w:rPr>
          <w:rFonts w:ascii="Times New Roman" w:eastAsia="Times New Roman" w:hAnsi="Times New Roman" w:cs="Times New Roman"/>
          <w:color w:val="262626"/>
          <w:sz w:val="24"/>
        </w:rPr>
        <w:t>belonging to guests of residents shall be allowed in the driveway for a maximum of three days.</w:t>
      </w:r>
      <w:r>
        <w:rPr>
          <w:rFonts w:ascii="Times New Roman" w:eastAsia="Times New Roman" w:hAnsi="Times New Roman" w:cs="Times New Roman"/>
          <w:color w:val="242424"/>
          <w:sz w:val="24"/>
        </w:rPr>
        <w:t xml:space="preserve"> </w:t>
      </w:r>
    </w:p>
    <w:p w14:paraId="5DB7DB53" w14:textId="77777777" w:rsidR="005E2C54" w:rsidRDefault="00000000">
      <w:pPr>
        <w:spacing w:after="0"/>
      </w:pPr>
      <w:r>
        <w:rPr>
          <w:rFonts w:ascii="Times New Roman" w:eastAsia="Times New Roman" w:hAnsi="Times New Roman" w:cs="Times New Roman"/>
          <w:sz w:val="24"/>
        </w:rPr>
        <w:t xml:space="preserve"> </w:t>
      </w:r>
    </w:p>
    <w:p w14:paraId="7165DD8F" w14:textId="77777777" w:rsidR="005E2C54" w:rsidRDefault="00000000">
      <w:pPr>
        <w:spacing w:after="11" w:line="227" w:lineRule="auto"/>
        <w:ind w:left="1435" w:right="36" w:hanging="10"/>
        <w:jc w:val="both"/>
      </w:pPr>
      <w:r>
        <w:rPr>
          <w:rFonts w:ascii="Times New Roman" w:eastAsia="Times New Roman" w:hAnsi="Times New Roman" w:cs="Times New Roman"/>
          <w:color w:val="262626"/>
          <w:sz w:val="24"/>
        </w:rPr>
        <w:t xml:space="preserve">Storage: </w:t>
      </w:r>
    </w:p>
    <w:p w14:paraId="6BF1B20E" w14:textId="77777777" w:rsidR="005E2C54" w:rsidRDefault="00000000">
      <w:pPr>
        <w:spacing w:after="0"/>
        <w:ind w:left="1400"/>
      </w:pPr>
      <w:r>
        <w:rPr>
          <w:rFonts w:ascii="Times New Roman" w:eastAsia="Times New Roman" w:hAnsi="Times New Roman" w:cs="Times New Roman"/>
          <w:sz w:val="24"/>
        </w:rPr>
        <w:t xml:space="preserve"> </w:t>
      </w:r>
    </w:p>
    <w:p w14:paraId="3248ADB6" w14:textId="77777777" w:rsidR="005E2C54" w:rsidRDefault="00000000">
      <w:pPr>
        <w:numPr>
          <w:ilvl w:val="1"/>
          <w:numId w:val="2"/>
        </w:numPr>
        <w:spacing w:after="14" w:line="229" w:lineRule="auto"/>
        <w:ind w:right="41" w:hanging="730"/>
        <w:jc w:val="both"/>
      </w:pPr>
      <w:r>
        <w:rPr>
          <w:rFonts w:ascii="Times New Roman" w:eastAsia="Times New Roman" w:hAnsi="Times New Roman" w:cs="Times New Roman"/>
          <w:color w:val="282828"/>
          <w:sz w:val="24"/>
        </w:rPr>
        <w:t xml:space="preserve">Storage of trailers &amp; RVs on the lot is highly discouraged. </w:t>
      </w:r>
      <w:r>
        <w:rPr>
          <w:rFonts w:ascii="Times New Roman" w:eastAsia="Times New Roman" w:hAnsi="Times New Roman" w:cs="Times New Roman"/>
          <w:color w:val="232323"/>
          <w:sz w:val="24"/>
        </w:rPr>
        <w:t xml:space="preserve">Instead, </w:t>
      </w:r>
      <w:r>
        <w:rPr>
          <w:rFonts w:ascii="Times New Roman" w:eastAsia="Times New Roman" w:hAnsi="Times New Roman" w:cs="Times New Roman"/>
          <w:color w:val="282828"/>
          <w:sz w:val="24"/>
        </w:rPr>
        <w:t xml:space="preserve">storage at one of many nearby commercial storage facilities </w:t>
      </w:r>
      <w:r>
        <w:rPr>
          <w:rFonts w:ascii="Times New Roman" w:eastAsia="Times New Roman" w:hAnsi="Times New Roman" w:cs="Times New Roman"/>
          <w:color w:val="1F1F1F"/>
          <w:sz w:val="24"/>
        </w:rPr>
        <w:t xml:space="preserve">encouraged. </w:t>
      </w:r>
      <w:r>
        <w:rPr>
          <w:rFonts w:ascii="Times New Roman" w:eastAsia="Times New Roman" w:hAnsi="Times New Roman" w:cs="Times New Roman"/>
          <w:color w:val="282828"/>
          <w:sz w:val="24"/>
        </w:rPr>
        <w:t xml:space="preserve">Storage on the lot will only be permitted </w:t>
      </w:r>
      <w:r>
        <w:rPr>
          <w:rFonts w:ascii="Times New Roman" w:eastAsia="Times New Roman" w:hAnsi="Times New Roman" w:cs="Times New Roman"/>
          <w:color w:val="161616"/>
          <w:sz w:val="24"/>
        </w:rPr>
        <w:t xml:space="preserve">in </w:t>
      </w:r>
      <w:r>
        <w:rPr>
          <w:rFonts w:ascii="Times New Roman" w:eastAsia="Times New Roman" w:hAnsi="Times New Roman" w:cs="Times New Roman"/>
          <w:color w:val="282828"/>
          <w:sz w:val="24"/>
        </w:rPr>
        <w:t xml:space="preserve">a </w:t>
      </w:r>
      <w:r>
        <w:rPr>
          <w:rFonts w:ascii="Times New Roman" w:eastAsia="Times New Roman" w:hAnsi="Times New Roman" w:cs="Times New Roman"/>
          <w:color w:val="1A1A1A"/>
          <w:sz w:val="24"/>
        </w:rPr>
        <w:t xml:space="preserve">completely </w:t>
      </w:r>
      <w:r>
        <w:rPr>
          <w:rFonts w:ascii="Times New Roman" w:eastAsia="Times New Roman" w:hAnsi="Times New Roman" w:cs="Times New Roman"/>
          <w:color w:val="282828"/>
          <w:sz w:val="24"/>
        </w:rPr>
        <w:t xml:space="preserve">enclosed structure as detailed </w:t>
      </w:r>
      <w:r>
        <w:rPr>
          <w:rFonts w:ascii="Times New Roman" w:eastAsia="Times New Roman" w:hAnsi="Times New Roman" w:cs="Times New Roman"/>
          <w:color w:val="212121"/>
          <w:sz w:val="24"/>
        </w:rPr>
        <w:t xml:space="preserve">hereunder, </w:t>
      </w:r>
      <w:r>
        <w:rPr>
          <w:rFonts w:ascii="Times New Roman" w:eastAsia="Times New Roman" w:hAnsi="Times New Roman" w:cs="Times New Roman"/>
          <w:color w:val="282828"/>
          <w:sz w:val="24"/>
        </w:rPr>
        <w:t xml:space="preserve">or otherwise screened. Enclosed structures and screening plans require prior written </w:t>
      </w:r>
      <w:r>
        <w:rPr>
          <w:rFonts w:ascii="Times New Roman" w:eastAsia="Times New Roman" w:hAnsi="Times New Roman" w:cs="Times New Roman"/>
          <w:color w:val="0E0E0E"/>
          <w:sz w:val="24"/>
        </w:rPr>
        <w:t>approval.</w:t>
      </w:r>
      <w:r>
        <w:rPr>
          <w:rFonts w:ascii="Times New Roman" w:eastAsia="Times New Roman" w:hAnsi="Times New Roman" w:cs="Times New Roman"/>
          <w:color w:val="242424"/>
          <w:sz w:val="24"/>
        </w:rPr>
        <w:t xml:space="preserve"> </w:t>
      </w:r>
    </w:p>
    <w:p w14:paraId="293CE4E1" w14:textId="77777777" w:rsidR="005E2C54" w:rsidRDefault="00000000">
      <w:pPr>
        <w:spacing w:after="0"/>
        <w:ind w:left="1440"/>
      </w:pPr>
      <w:r>
        <w:rPr>
          <w:rFonts w:ascii="Times New Roman" w:eastAsia="Times New Roman" w:hAnsi="Times New Roman" w:cs="Times New Roman"/>
          <w:sz w:val="24"/>
        </w:rPr>
        <w:t xml:space="preserve"> </w:t>
      </w:r>
    </w:p>
    <w:p w14:paraId="20254356" w14:textId="77777777" w:rsidR="005E2C54" w:rsidRDefault="00000000">
      <w:pPr>
        <w:numPr>
          <w:ilvl w:val="1"/>
          <w:numId w:val="3"/>
        </w:numPr>
        <w:spacing w:after="278" w:line="229" w:lineRule="auto"/>
        <w:ind w:right="40" w:hanging="720"/>
        <w:jc w:val="both"/>
      </w:pPr>
      <w:r>
        <w:rPr>
          <w:rFonts w:ascii="Times New Roman" w:eastAsia="Times New Roman" w:hAnsi="Times New Roman" w:cs="Times New Roman"/>
          <w:color w:val="282828"/>
          <w:sz w:val="24"/>
        </w:rPr>
        <w:t xml:space="preserve">Requests for Permanent Enclosed Structures or other methods to </w:t>
      </w:r>
      <w:r>
        <w:rPr>
          <w:rFonts w:ascii="Times New Roman" w:eastAsia="Times New Roman" w:hAnsi="Times New Roman" w:cs="Times New Roman"/>
          <w:sz w:val="24"/>
        </w:rPr>
        <w:t xml:space="preserve">completely </w:t>
      </w:r>
      <w:r>
        <w:rPr>
          <w:rFonts w:ascii="Times New Roman" w:eastAsia="Times New Roman" w:hAnsi="Times New Roman" w:cs="Times New Roman"/>
          <w:color w:val="282828"/>
          <w:sz w:val="24"/>
        </w:rPr>
        <w:t xml:space="preserve">screen trailers and RVs on the lot must be submitted to the ACC for </w:t>
      </w:r>
      <w:r>
        <w:rPr>
          <w:rFonts w:ascii="Times New Roman" w:eastAsia="Times New Roman" w:hAnsi="Times New Roman" w:cs="Times New Roman"/>
          <w:sz w:val="24"/>
        </w:rPr>
        <w:t xml:space="preserve">approval. </w:t>
      </w:r>
      <w:r>
        <w:rPr>
          <w:rFonts w:ascii="Times New Roman" w:eastAsia="Times New Roman" w:hAnsi="Times New Roman" w:cs="Times New Roman"/>
          <w:color w:val="1F1F1F"/>
          <w:sz w:val="24"/>
        </w:rPr>
        <w:t xml:space="preserve">Detailed </w:t>
      </w:r>
      <w:r>
        <w:rPr>
          <w:rFonts w:ascii="Times New Roman" w:eastAsia="Times New Roman" w:hAnsi="Times New Roman" w:cs="Times New Roman"/>
          <w:color w:val="282828"/>
          <w:sz w:val="24"/>
        </w:rPr>
        <w:t xml:space="preserve">plans must include dimensions, materials, colon, sight lines to all affected neighbors and </w:t>
      </w:r>
      <w:r>
        <w:rPr>
          <w:rFonts w:ascii="Times New Roman" w:eastAsia="Times New Roman" w:hAnsi="Times New Roman" w:cs="Times New Roman"/>
          <w:color w:val="131313"/>
          <w:sz w:val="24"/>
        </w:rPr>
        <w:t>the</w:t>
      </w:r>
      <w:r>
        <w:rPr>
          <w:rFonts w:ascii="Times New Roman" w:eastAsia="Times New Roman" w:hAnsi="Times New Roman" w:cs="Times New Roman"/>
          <w:color w:val="282828"/>
          <w:sz w:val="24"/>
        </w:rPr>
        <w:t xml:space="preserve"> street. </w:t>
      </w:r>
      <w:r>
        <w:rPr>
          <w:rFonts w:ascii="Times New Roman" w:eastAsia="Times New Roman" w:hAnsi="Times New Roman" w:cs="Times New Roman"/>
          <w:color w:val="242424"/>
          <w:sz w:val="24"/>
        </w:rPr>
        <w:t xml:space="preserve">Designs </w:t>
      </w:r>
      <w:r>
        <w:rPr>
          <w:rFonts w:ascii="Times New Roman" w:eastAsia="Times New Roman" w:hAnsi="Times New Roman" w:cs="Times New Roman"/>
          <w:color w:val="282828"/>
          <w:sz w:val="24"/>
        </w:rPr>
        <w:t>must harmonize with the fuse and other features on the lot.</w:t>
      </w:r>
      <w:r>
        <w:rPr>
          <w:rFonts w:ascii="Times New Roman" w:eastAsia="Times New Roman" w:hAnsi="Times New Roman" w:cs="Times New Roman"/>
          <w:sz w:val="24"/>
        </w:rPr>
        <w:t xml:space="preserve"> </w:t>
      </w:r>
    </w:p>
    <w:p w14:paraId="50950B8A" w14:textId="77777777" w:rsidR="005E2C54" w:rsidRDefault="00000000">
      <w:pPr>
        <w:numPr>
          <w:ilvl w:val="1"/>
          <w:numId w:val="3"/>
        </w:numPr>
        <w:spacing w:after="14" w:line="229" w:lineRule="auto"/>
        <w:ind w:right="40" w:hanging="720"/>
        <w:jc w:val="both"/>
      </w:pPr>
      <w:r>
        <w:rPr>
          <w:rFonts w:ascii="Times New Roman" w:eastAsia="Times New Roman" w:hAnsi="Times New Roman" w:cs="Times New Roman"/>
          <w:color w:val="232323"/>
          <w:sz w:val="24"/>
        </w:rPr>
        <w:lastRenderedPageBreak/>
        <w:t xml:space="preserve">Permanent </w:t>
      </w:r>
      <w:r>
        <w:rPr>
          <w:rFonts w:ascii="Times New Roman" w:eastAsia="Times New Roman" w:hAnsi="Times New Roman" w:cs="Times New Roman"/>
          <w:color w:val="282828"/>
          <w:sz w:val="24"/>
        </w:rPr>
        <w:t>Enclosed Structures must generally meet the following criteria:</w:t>
      </w:r>
      <w:r>
        <w:rPr>
          <w:rFonts w:ascii="Times New Roman" w:eastAsia="Times New Roman" w:hAnsi="Times New Roman" w:cs="Times New Roman"/>
          <w:sz w:val="24"/>
        </w:rPr>
        <w:t xml:space="preserve"> </w:t>
      </w:r>
    </w:p>
    <w:p w14:paraId="00E88A0C" w14:textId="77777777" w:rsidR="005E2C54" w:rsidRDefault="00000000">
      <w:pPr>
        <w:spacing w:after="0"/>
        <w:ind w:left="1440"/>
      </w:pPr>
      <w:r>
        <w:rPr>
          <w:rFonts w:ascii="Times New Roman" w:eastAsia="Times New Roman" w:hAnsi="Times New Roman" w:cs="Times New Roman"/>
          <w:sz w:val="24"/>
        </w:rPr>
        <w:t xml:space="preserve"> </w:t>
      </w:r>
    </w:p>
    <w:p w14:paraId="7404AAD3" w14:textId="77777777" w:rsidR="005E2C54" w:rsidRDefault="00000000">
      <w:pPr>
        <w:numPr>
          <w:ilvl w:val="1"/>
          <w:numId w:val="4"/>
        </w:numPr>
        <w:spacing w:after="14" w:line="229" w:lineRule="auto"/>
        <w:ind w:right="40" w:hanging="720"/>
        <w:jc w:val="both"/>
      </w:pPr>
      <w:r>
        <w:rPr>
          <w:rFonts w:ascii="Times New Roman" w:eastAsia="Times New Roman" w:hAnsi="Times New Roman" w:cs="Times New Roman"/>
          <w:color w:val="282828"/>
          <w:sz w:val="24"/>
        </w:rPr>
        <w:t xml:space="preserve">Constructed adjacent to the house with a location and configuration that maximizes concealment by the house and other </w:t>
      </w:r>
      <w:r>
        <w:rPr>
          <w:rFonts w:ascii="Times New Roman" w:eastAsia="Times New Roman" w:hAnsi="Times New Roman" w:cs="Times New Roman"/>
          <w:sz w:val="24"/>
        </w:rPr>
        <w:t xml:space="preserve">property </w:t>
      </w:r>
      <w:r>
        <w:rPr>
          <w:rFonts w:ascii="Times New Roman" w:eastAsia="Times New Roman" w:hAnsi="Times New Roman" w:cs="Times New Roman"/>
          <w:color w:val="282828"/>
          <w:sz w:val="24"/>
        </w:rPr>
        <w:t xml:space="preserve">features from </w:t>
      </w:r>
      <w:r>
        <w:rPr>
          <w:rFonts w:ascii="Times New Roman" w:eastAsia="Times New Roman" w:hAnsi="Times New Roman" w:cs="Times New Roman"/>
          <w:color w:val="111111"/>
          <w:sz w:val="24"/>
        </w:rPr>
        <w:t>public</w:t>
      </w:r>
      <w:r>
        <w:rPr>
          <w:rFonts w:ascii="Times New Roman" w:eastAsia="Times New Roman" w:hAnsi="Times New Roman" w:cs="Times New Roman"/>
          <w:color w:val="282828"/>
          <w:sz w:val="24"/>
        </w:rPr>
        <w:t xml:space="preserve"> view </w:t>
      </w:r>
    </w:p>
    <w:p w14:paraId="721A50E5" w14:textId="77777777" w:rsidR="005E2C54" w:rsidRDefault="00000000">
      <w:pPr>
        <w:spacing w:after="0"/>
        <w:ind w:left="1440"/>
      </w:pPr>
      <w:r>
        <w:rPr>
          <w:rFonts w:ascii="Times New Roman" w:eastAsia="Times New Roman" w:hAnsi="Times New Roman" w:cs="Times New Roman"/>
          <w:sz w:val="24"/>
        </w:rPr>
        <w:t xml:space="preserve"> </w:t>
      </w:r>
    </w:p>
    <w:p w14:paraId="769E4A50" w14:textId="77777777" w:rsidR="005E2C54" w:rsidRDefault="00000000">
      <w:pPr>
        <w:numPr>
          <w:ilvl w:val="1"/>
          <w:numId w:val="4"/>
        </w:numPr>
        <w:spacing w:after="14" w:line="229" w:lineRule="auto"/>
        <w:ind w:right="40" w:hanging="720"/>
        <w:jc w:val="both"/>
      </w:pPr>
      <w:r>
        <w:rPr>
          <w:rFonts w:ascii="Times New Roman" w:eastAsia="Times New Roman" w:hAnsi="Times New Roman" w:cs="Times New Roman"/>
          <w:color w:val="282828"/>
          <w:sz w:val="24"/>
        </w:rPr>
        <w:t xml:space="preserve">The location must not encroach on </w:t>
      </w:r>
      <w:r>
        <w:rPr>
          <w:rFonts w:ascii="Times New Roman" w:eastAsia="Times New Roman" w:hAnsi="Times New Roman" w:cs="Times New Roman"/>
          <w:color w:val="232323"/>
          <w:sz w:val="24"/>
        </w:rPr>
        <w:t xml:space="preserve">the </w:t>
      </w:r>
      <w:r>
        <w:rPr>
          <w:rFonts w:ascii="Times New Roman" w:eastAsia="Times New Roman" w:hAnsi="Times New Roman" w:cs="Times New Roman"/>
          <w:color w:val="282828"/>
          <w:sz w:val="24"/>
        </w:rPr>
        <w:t>Gleneagle setbacks.</w:t>
      </w:r>
      <w:r>
        <w:rPr>
          <w:rFonts w:ascii="Times New Roman" w:eastAsia="Times New Roman" w:hAnsi="Times New Roman" w:cs="Times New Roman"/>
          <w:color w:val="1A1A1A"/>
          <w:sz w:val="24"/>
        </w:rPr>
        <w:t xml:space="preserve"> </w:t>
      </w:r>
    </w:p>
    <w:p w14:paraId="3195D946" w14:textId="77777777" w:rsidR="005E2C54" w:rsidRDefault="00000000">
      <w:pPr>
        <w:spacing w:after="0"/>
        <w:ind w:left="1440"/>
      </w:pPr>
      <w:r>
        <w:rPr>
          <w:rFonts w:ascii="Times New Roman" w:eastAsia="Times New Roman" w:hAnsi="Times New Roman" w:cs="Times New Roman"/>
          <w:sz w:val="24"/>
        </w:rPr>
        <w:t xml:space="preserve"> </w:t>
      </w:r>
    </w:p>
    <w:p w14:paraId="5CBD0FCB" w14:textId="77777777" w:rsidR="005E2C54" w:rsidRDefault="00000000">
      <w:pPr>
        <w:numPr>
          <w:ilvl w:val="1"/>
          <w:numId w:val="4"/>
        </w:numPr>
        <w:spacing w:after="14" w:line="229" w:lineRule="auto"/>
        <w:ind w:right="40" w:hanging="720"/>
        <w:jc w:val="both"/>
      </w:pPr>
      <w:r>
        <w:rPr>
          <w:rFonts w:ascii="Times New Roman" w:eastAsia="Times New Roman" w:hAnsi="Times New Roman" w:cs="Times New Roman"/>
          <w:color w:val="282828"/>
          <w:sz w:val="24"/>
        </w:rPr>
        <w:t xml:space="preserve">The size of </w:t>
      </w:r>
      <w:r>
        <w:rPr>
          <w:rFonts w:ascii="Times New Roman" w:eastAsia="Times New Roman" w:hAnsi="Times New Roman" w:cs="Times New Roman"/>
          <w:color w:val="1F1F1F"/>
          <w:sz w:val="24"/>
        </w:rPr>
        <w:t xml:space="preserve">Permanent </w:t>
      </w:r>
      <w:r>
        <w:rPr>
          <w:rFonts w:ascii="Times New Roman" w:eastAsia="Times New Roman" w:hAnsi="Times New Roman" w:cs="Times New Roman"/>
          <w:color w:val="0F0F0F"/>
          <w:sz w:val="24"/>
        </w:rPr>
        <w:t xml:space="preserve">Enclosed </w:t>
      </w:r>
      <w:r>
        <w:rPr>
          <w:rFonts w:ascii="Times New Roman" w:eastAsia="Times New Roman" w:hAnsi="Times New Roman" w:cs="Times New Roman"/>
          <w:color w:val="282828"/>
          <w:sz w:val="24"/>
        </w:rPr>
        <w:t xml:space="preserve">Structures shall be limited to a maximum of 24 feet in length, 12 feet in width, and 6 feet in height. Trailers and RVs </w:t>
      </w:r>
    </w:p>
    <w:p w14:paraId="5C13D5E1" w14:textId="77777777" w:rsidR="005E2C54" w:rsidRDefault="00000000">
      <w:pPr>
        <w:spacing w:after="14" w:line="229" w:lineRule="auto"/>
        <w:ind w:left="2160" w:right="40"/>
        <w:jc w:val="both"/>
      </w:pPr>
      <w:r>
        <w:rPr>
          <w:rFonts w:ascii="Times New Roman" w:eastAsia="Times New Roman" w:hAnsi="Times New Roman" w:cs="Times New Roman"/>
          <w:color w:val="282828"/>
          <w:sz w:val="24"/>
        </w:rPr>
        <w:t xml:space="preserve">requiring larger enclosures may not be stored within the GCA area. </w:t>
      </w:r>
      <w:r>
        <w:rPr>
          <w:rFonts w:ascii="Times New Roman" w:eastAsia="Times New Roman" w:hAnsi="Times New Roman" w:cs="Times New Roman"/>
          <w:color w:val="131313"/>
          <w:sz w:val="24"/>
        </w:rPr>
        <w:t xml:space="preserve">In </w:t>
      </w:r>
      <w:r>
        <w:rPr>
          <w:rFonts w:ascii="Times New Roman" w:eastAsia="Times New Roman" w:hAnsi="Times New Roman" w:cs="Times New Roman"/>
          <w:color w:val="282828"/>
          <w:sz w:val="24"/>
        </w:rPr>
        <w:t>addition, enclosures shall only be large enough to enclose the trailer or RV at issue.</w:t>
      </w:r>
      <w:r>
        <w:rPr>
          <w:rFonts w:ascii="Times New Roman" w:eastAsia="Times New Roman" w:hAnsi="Times New Roman" w:cs="Times New Roman"/>
          <w:sz w:val="24"/>
        </w:rPr>
        <w:t xml:space="preserve"> </w:t>
      </w:r>
    </w:p>
    <w:p w14:paraId="0001119A" w14:textId="77777777" w:rsidR="005E2C54" w:rsidRDefault="00000000">
      <w:pPr>
        <w:spacing w:after="0"/>
        <w:ind w:left="1440"/>
      </w:pPr>
      <w:r>
        <w:rPr>
          <w:rFonts w:ascii="Times New Roman" w:eastAsia="Times New Roman" w:hAnsi="Times New Roman" w:cs="Times New Roman"/>
          <w:sz w:val="24"/>
        </w:rPr>
        <w:t xml:space="preserve"> </w:t>
      </w:r>
    </w:p>
    <w:p w14:paraId="440CF3E6" w14:textId="77777777" w:rsidR="005E2C54" w:rsidRDefault="00000000">
      <w:pPr>
        <w:numPr>
          <w:ilvl w:val="1"/>
          <w:numId w:val="4"/>
        </w:numPr>
        <w:spacing w:after="11" w:line="227" w:lineRule="auto"/>
        <w:ind w:right="40" w:hanging="720"/>
        <w:jc w:val="both"/>
      </w:pPr>
      <w:r>
        <w:rPr>
          <w:rFonts w:ascii="Times New Roman" w:eastAsia="Times New Roman" w:hAnsi="Times New Roman" w:cs="Times New Roman"/>
          <w:color w:val="0F0F0F"/>
          <w:sz w:val="24"/>
        </w:rPr>
        <w:t xml:space="preserve">Opaque </w:t>
      </w:r>
      <w:r>
        <w:rPr>
          <w:rFonts w:ascii="Times New Roman" w:eastAsia="Times New Roman" w:hAnsi="Times New Roman" w:cs="Times New Roman"/>
          <w:color w:val="262626"/>
          <w:sz w:val="24"/>
        </w:rPr>
        <w:t xml:space="preserve">structures, such as </w:t>
      </w:r>
      <w:r>
        <w:rPr>
          <w:rFonts w:ascii="Times New Roman" w:eastAsia="Times New Roman" w:hAnsi="Times New Roman" w:cs="Times New Roman"/>
          <w:color w:val="242424"/>
          <w:sz w:val="24"/>
        </w:rPr>
        <w:t xml:space="preserve">spaced-picket, </w:t>
      </w:r>
      <w:r>
        <w:rPr>
          <w:rFonts w:ascii="Times New Roman" w:eastAsia="Times New Roman" w:hAnsi="Times New Roman" w:cs="Times New Roman"/>
          <w:color w:val="262626"/>
          <w:sz w:val="24"/>
        </w:rPr>
        <w:t xml:space="preserve">shadow box, dog-eared and stockade designs to conceal the enclosed object are generally acceptable. </w:t>
      </w:r>
    </w:p>
    <w:p w14:paraId="3FF585D0" w14:textId="77777777" w:rsidR="005E2C54" w:rsidRDefault="00000000">
      <w:pPr>
        <w:spacing w:after="0"/>
        <w:ind w:left="1440"/>
      </w:pPr>
      <w:r>
        <w:rPr>
          <w:rFonts w:ascii="Times New Roman" w:eastAsia="Times New Roman" w:hAnsi="Times New Roman" w:cs="Times New Roman"/>
          <w:sz w:val="24"/>
        </w:rPr>
        <w:t xml:space="preserve"> </w:t>
      </w:r>
    </w:p>
    <w:p w14:paraId="491B5A4C" w14:textId="77777777" w:rsidR="005E2C54" w:rsidRDefault="00000000">
      <w:pPr>
        <w:numPr>
          <w:ilvl w:val="1"/>
          <w:numId w:val="4"/>
        </w:numPr>
        <w:spacing w:after="11" w:line="227" w:lineRule="auto"/>
        <w:ind w:right="40" w:hanging="720"/>
        <w:jc w:val="both"/>
      </w:pPr>
      <w:r>
        <w:rPr>
          <w:rFonts w:ascii="Times New Roman" w:eastAsia="Times New Roman" w:hAnsi="Times New Roman" w:cs="Times New Roman"/>
          <w:color w:val="262626"/>
          <w:sz w:val="24"/>
        </w:rPr>
        <w:t xml:space="preserve">Incorporation of vegetation or landscaping to screen the enclosure will be required. </w:t>
      </w:r>
    </w:p>
    <w:p w14:paraId="3963F85E" w14:textId="77777777" w:rsidR="005E2C54" w:rsidRDefault="00000000">
      <w:pPr>
        <w:spacing w:after="68"/>
        <w:ind w:left="1440"/>
      </w:pPr>
      <w:r>
        <w:rPr>
          <w:rFonts w:ascii="Times New Roman" w:eastAsia="Times New Roman" w:hAnsi="Times New Roman" w:cs="Times New Roman"/>
          <w:sz w:val="24"/>
        </w:rPr>
        <w:t xml:space="preserve"> </w:t>
      </w:r>
    </w:p>
    <w:p w14:paraId="4B3BF10F" w14:textId="77777777" w:rsidR="005E2C54" w:rsidRDefault="00000000">
      <w:pPr>
        <w:numPr>
          <w:ilvl w:val="0"/>
          <w:numId w:val="2"/>
        </w:numPr>
        <w:spacing w:after="31" w:line="228" w:lineRule="auto"/>
        <w:ind w:right="40" w:hanging="720"/>
        <w:jc w:val="both"/>
      </w:pPr>
      <w:r>
        <w:rPr>
          <w:rFonts w:ascii="Times New Roman" w:eastAsia="Times New Roman" w:hAnsi="Times New Roman" w:cs="Times New Roman"/>
          <w:color w:val="212121"/>
          <w:sz w:val="24"/>
        </w:rPr>
        <w:t>WEEDS &amp; BRUSH</w:t>
      </w:r>
      <w:r>
        <w:rPr>
          <w:rFonts w:ascii="Times New Roman" w:eastAsia="Times New Roman" w:hAnsi="Times New Roman" w:cs="Times New Roman"/>
          <w:color w:val="232323"/>
          <w:sz w:val="24"/>
        </w:rPr>
        <w:t xml:space="preserve"> </w:t>
      </w:r>
    </w:p>
    <w:p w14:paraId="559BAE28" w14:textId="77777777" w:rsidR="005E2C54" w:rsidRDefault="00000000">
      <w:pPr>
        <w:spacing w:after="31" w:line="228" w:lineRule="auto"/>
        <w:ind w:left="1435" w:right="41" w:hanging="10"/>
        <w:jc w:val="both"/>
      </w:pPr>
      <w:r>
        <w:rPr>
          <w:rFonts w:ascii="Times New Roman" w:eastAsia="Times New Roman" w:hAnsi="Times New Roman" w:cs="Times New Roman"/>
          <w:color w:val="212121"/>
          <w:sz w:val="24"/>
        </w:rPr>
        <w:t>(Covenant Reference: Sections 122 amended, 127, 134)</w:t>
      </w:r>
      <w:r>
        <w:rPr>
          <w:rFonts w:ascii="Times New Roman" w:eastAsia="Times New Roman" w:hAnsi="Times New Roman" w:cs="Times New Roman"/>
          <w:sz w:val="24"/>
        </w:rPr>
        <w:t xml:space="preserve"> </w:t>
      </w:r>
    </w:p>
    <w:p w14:paraId="507508FA" w14:textId="77777777" w:rsidR="005E2C54" w:rsidRDefault="00000000">
      <w:pPr>
        <w:spacing w:after="0"/>
        <w:ind w:left="1440"/>
      </w:pPr>
      <w:r>
        <w:rPr>
          <w:rFonts w:ascii="Times New Roman" w:eastAsia="Times New Roman" w:hAnsi="Times New Roman" w:cs="Times New Roman"/>
          <w:sz w:val="24"/>
        </w:rPr>
        <w:t xml:space="preserve"> </w:t>
      </w:r>
    </w:p>
    <w:p w14:paraId="34E62D7F" w14:textId="77777777" w:rsidR="005E2C54" w:rsidRDefault="00000000">
      <w:pPr>
        <w:numPr>
          <w:ilvl w:val="1"/>
          <w:numId w:val="2"/>
        </w:numPr>
        <w:spacing w:after="31" w:line="228" w:lineRule="auto"/>
        <w:ind w:right="41" w:hanging="730"/>
        <w:jc w:val="both"/>
      </w:pPr>
      <w:r>
        <w:rPr>
          <w:rFonts w:ascii="Times New Roman" w:eastAsia="Times New Roman" w:hAnsi="Times New Roman" w:cs="Times New Roman"/>
          <w:color w:val="212121"/>
          <w:sz w:val="24"/>
        </w:rPr>
        <w:t>The GCA rules &amp; regulations regarding weeds &amp; brush are consistent with Colorado</w:t>
      </w:r>
      <w:r>
        <w:rPr>
          <w:rFonts w:ascii="Times New Roman" w:eastAsia="Times New Roman" w:hAnsi="Times New Roman" w:cs="Times New Roman"/>
          <w:color w:val="181818"/>
          <w:sz w:val="24"/>
        </w:rPr>
        <w:t xml:space="preserve"> Revised </w:t>
      </w:r>
      <w:r>
        <w:rPr>
          <w:rFonts w:ascii="Times New Roman" w:eastAsia="Times New Roman" w:hAnsi="Times New Roman" w:cs="Times New Roman"/>
          <w:color w:val="212121"/>
          <w:sz w:val="24"/>
        </w:rPr>
        <w:t xml:space="preserve">Statute § </w:t>
      </w:r>
      <w:r>
        <w:rPr>
          <w:rFonts w:ascii="Times New Roman" w:eastAsia="Times New Roman" w:hAnsi="Times New Roman" w:cs="Times New Roman"/>
          <w:color w:val="181818"/>
          <w:sz w:val="24"/>
        </w:rPr>
        <w:t xml:space="preserve">30-15-401 </w:t>
      </w:r>
      <w:r>
        <w:rPr>
          <w:rFonts w:ascii="Times New Roman" w:eastAsia="Times New Roman" w:hAnsi="Times New Roman" w:cs="Times New Roman"/>
          <w:color w:val="212121"/>
          <w:sz w:val="24"/>
        </w:rPr>
        <w:t xml:space="preserve">and El </w:t>
      </w:r>
      <w:r>
        <w:rPr>
          <w:rFonts w:ascii="Times New Roman" w:eastAsia="Times New Roman" w:hAnsi="Times New Roman" w:cs="Times New Roman"/>
          <w:sz w:val="24"/>
        </w:rPr>
        <w:t xml:space="preserve">Paso </w:t>
      </w:r>
      <w:r>
        <w:rPr>
          <w:rFonts w:ascii="Times New Roman" w:eastAsia="Times New Roman" w:hAnsi="Times New Roman" w:cs="Times New Roman"/>
          <w:color w:val="212121"/>
          <w:sz w:val="24"/>
        </w:rPr>
        <w:t xml:space="preserve">County </w:t>
      </w:r>
      <w:r>
        <w:rPr>
          <w:rFonts w:ascii="Times New Roman" w:eastAsia="Times New Roman" w:hAnsi="Times New Roman" w:cs="Times New Roman"/>
          <w:color w:val="1A1A1A"/>
          <w:sz w:val="24"/>
        </w:rPr>
        <w:t xml:space="preserve">Ordinance </w:t>
      </w:r>
      <w:r>
        <w:rPr>
          <w:rFonts w:ascii="Times New Roman" w:eastAsia="Times New Roman" w:hAnsi="Times New Roman" w:cs="Times New Roman"/>
          <w:color w:val="212121"/>
          <w:sz w:val="24"/>
        </w:rPr>
        <w:t>06-03, which serve to protect the health, safety</w:t>
      </w:r>
      <w:r>
        <w:rPr>
          <w:rFonts w:ascii="Times New Roman" w:eastAsia="Times New Roman" w:hAnsi="Times New Roman" w:cs="Times New Roman"/>
          <w:color w:val="212121"/>
          <w:sz w:val="25"/>
        </w:rPr>
        <w:t xml:space="preserve"> and welfare of citizens and residents by eliminating and controlling the growth and proliferation of weeds and brush on residential lots.</w:t>
      </w:r>
      <w:r>
        <w:rPr>
          <w:rFonts w:ascii="Times New Roman" w:eastAsia="Times New Roman" w:hAnsi="Times New Roman" w:cs="Times New Roman"/>
          <w:color w:val="232323"/>
          <w:sz w:val="24"/>
        </w:rPr>
        <w:t xml:space="preserve"> </w:t>
      </w:r>
    </w:p>
    <w:p w14:paraId="7D6C3055" w14:textId="77777777" w:rsidR="005E2C54" w:rsidRDefault="00000000">
      <w:pPr>
        <w:spacing w:after="0"/>
        <w:ind w:left="1440"/>
      </w:pPr>
      <w:r>
        <w:rPr>
          <w:rFonts w:ascii="Times New Roman" w:eastAsia="Times New Roman" w:hAnsi="Times New Roman" w:cs="Times New Roman"/>
        </w:rPr>
        <w:t xml:space="preserve"> </w:t>
      </w:r>
    </w:p>
    <w:p w14:paraId="3A872CDB" w14:textId="77777777" w:rsidR="005E2C54" w:rsidRDefault="00000000">
      <w:pPr>
        <w:numPr>
          <w:ilvl w:val="1"/>
          <w:numId w:val="2"/>
        </w:numPr>
        <w:spacing w:after="0" w:line="224" w:lineRule="auto"/>
        <w:ind w:right="41" w:hanging="730"/>
        <w:jc w:val="both"/>
      </w:pPr>
      <w:r>
        <w:rPr>
          <w:rFonts w:ascii="Times New Roman" w:eastAsia="Times New Roman" w:hAnsi="Times New Roman" w:cs="Times New Roman"/>
          <w:color w:val="131313"/>
          <w:sz w:val="25"/>
        </w:rPr>
        <w:t xml:space="preserve">El </w:t>
      </w:r>
      <w:r>
        <w:rPr>
          <w:rFonts w:ascii="Times New Roman" w:eastAsia="Times New Roman" w:hAnsi="Times New Roman" w:cs="Times New Roman"/>
          <w:color w:val="232323"/>
          <w:sz w:val="25"/>
        </w:rPr>
        <w:t>Paso County Ordinance 06-03 was enacted in part because county residents were experiencing problems arising from weeds and brush on adjacent or nearby properties. The GCA Rules &amp; Regulations are established in part for these same reasons.</w:t>
      </w:r>
      <w:r>
        <w:rPr>
          <w:rFonts w:ascii="Times New Roman" w:eastAsia="Times New Roman" w:hAnsi="Times New Roman" w:cs="Times New Roman"/>
          <w:color w:val="0F0F0F"/>
          <w:sz w:val="24"/>
        </w:rPr>
        <w:t xml:space="preserve"> </w:t>
      </w:r>
    </w:p>
    <w:p w14:paraId="6ED0B0B0" w14:textId="77777777" w:rsidR="005E2C54" w:rsidRDefault="00000000">
      <w:pPr>
        <w:spacing w:after="0"/>
        <w:ind w:left="1440"/>
      </w:pPr>
      <w:r>
        <w:rPr>
          <w:rFonts w:ascii="Times New Roman" w:eastAsia="Times New Roman" w:hAnsi="Times New Roman" w:cs="Times New Roman"/>
          <w:sz w:val="23"/>
        </w:rPr>
        <w:t xml:space="preserve"> </w:t>
      </w:r>
    </w:p>
    <w:p w14:paraId="571735B0" w14:textId="77777777" w:rsidR="005E2C54" w:rsidRDefault="00000000">
      <w:pPr>
        <w:numPr>
          <w:ilvl w:val="1"/>
          <w:numId w:val="2"/>
        </w:numPr>
        <w:spacing w:after="2" w:line="226" w:lineRule="auto"/>
        <w:ind w:right="41" w:hanging="730"/>
        <w:jc w:val="both"/>
      </w:pPr>
      <w:r>
        <w:rPr>
          <w:rFonts w:ascii="Times New Roman" w:eastAsia="Times New Roman" w:hAnsi="Times New Roman" w:cs="Times New Roman"/>
          <w:color w:val="262626"/>
          <w:sz w:val="25"/>
        </w:rPr>
        <w:t xml:space="preserve">Weeds shall not be allowed to proliferate on any lot. Owners and residents are </w:t>
      </w:r>
      <w:r>
        <w:rPr>
          <w:rFonts w:ascii="Times New Roman" w:eastAsia="Times New Roman" w:hAnsi="Times New Roman" w:cs="Times New Roman"/>
          <w:color w:val="242424"/>
          <w:sz w:val="25"/>
        </w:rPr>
        <w:t>expected</w:t>
      </w:r>
      <w:r>
        <w:rPr>
          <w:rFonts w:ascii="Times New Roman" w:eastAsia="Times New Roman" w:hAnsi="Times New Roman" w:cs="Times New Roman"/>
          <w:color w:val="262626"/>
          <w:sz w:val="25"/>
        </w:rPr>
        <w:t xml:space="preserve"> to use appropriate and effective weed control </w:t>
      </w:r>
      <w:r>
        <w:rPr>
          <w:rFonts w:ascii="Times New Roman" w:eastAsia="Times New Roman" w:hAnsi="Times New Roman" w:cs="Times New Roman"/>
          <w:color w:val="1C1C1C"/>
          <w:sz w:val="25"/>
        </w:rPr>
        <w:t xml:space="preserve">measures. </w:t>
      </w:r>
      <w:r>
        <w:rPr>
          <w:rFonts w:ascii="Times New Roman" w:eastAsia="Times New Roman" w:hAnsi="Times New Roman" w:cs="Times New Roman"/>
          <w:color w:val="1A1A1A"/>
          <w:sz w:val="25"/>
        </w:rPr>
        <w:t xml:space="preserve">Properties </w:t>
      </w:r>
      <w:r>
        <w:rPr>
          <w:rFonts w:ascii="Times New Roman" w:eastAsia="Times New Roman" w:hAnsi="Times New Roman" w:cs="Times New Roman"/>
          <w:color w:val="262626"/>
          <w:sz w:val="25"/>
        </w:rPr>
        <w:t xml:space="preserve">where weeds are present in significant numbers and exceeding one foot in height will be deemed a nuisance to neighboring properties and to the </w:t>
      </w:r>
      <w:r>
        <w:rPr>
          <w:rFonts w:ascii="Times New Roman" w:eastAsia="Times New Roman" w:hAnsi="Times New Roman" w:cs="Times New Roman"/>
          <w:sz w:val="25"/>
        </w:rPr>
        <w:t xml:space="preserve">community </w:t>
      </w:r>
      <w:r>
        <w:rPr>
          <w:rFonts w:ascii="Times New Roman" w:eastAsia="Times New Roman" w:hAnsi="Times New Roman" w:cs="Times New Roman"/>
          <w:color w:val="262626"/>
          <w:sz w:val="25"/>
        </w:rPr>
        <w:t>as a whole.</w:t>
      </w:r>
      <w:r>
        <w:rPr>
          <w:rFonts w:ascii="Times New Roman" w:eastAsia="Times New Roman" w:hAnsi="Times New Roman" w:cs="Times New Roman"/>
          <w:color w:val="1A1A1A"/>
          <w:sz w:val="25"/>
        </w:rPr>
        <w:t xml:space="preserve"> </w:t>
      </w:r>
    </w:p>
    <w:p w14:paraId="30739467" w14:textId="77777777" w:rsidR="005E2C54" w:rsidRDefault="00000000">
      <w:pPr>
        <w:spacing w:after="0"/>
        <w:ind w:left="1440"/>
      </w:pPr>
      <w:r>
        <w:rPr>
          <w:rFonts w:ascii="Times New Roman" w:eastAsia="Times New Roman" w:hAnsi="Times New Roman" w:cs="Times New Roman"/>
          <w:sz w:val="23"/>
        </w:rPr>
        <w:t xml:space="preserve"> </w:t>
      </w:r>
    </w:p>
    <w:p w14:paraId="5D1109BC" w14:textId="77777777" w:rsidR="005E2C54" w:rsidRDefault="00000000">
      <w:pPr>
        <w:numPr>
          <w:ilvl w:val="1"/>
          <w:numId w:val="2"/>
        </w:numPr>
        <w:spacing w:after="0" w:line="222" w:lineRule="auto"/>
        <w:ind w:right="41" w:hanging="730"/>
        <w:jc w:val="both"/>
      </w:pPr>
      <w:r>
        <w:rPr>
          <w:rFonts w:ascii="Times New Roman" w:eastAsia="Times New Roman" w:hAnsi="Times New Roman" w:cs="Times New Roman"/>
          <w:color w:val="2A2A2A"/>
          <w:sz w:val="25"/>
        </w:rPr>
        <w:t xml:space="preserve">Brush includes any bush, shrub, or tree that </w:t>
      </w:r>
      <w:r>
        <w:rPr>
          <w:rFonts w:ascii="Times New Roman" w:eastAsia="Times New Roman" w:hAnsi="Times New Roman" w:cs="Times New Roman"/>
          <w:color w:val="282828"/>
          <w:sz w:val="25"/>
        </w:rPr>
        <w:t xml:space="preserve">has </w:t>
      </w:r>
      <w:r>
        <w:rPr>
          <w:rFonts w:ascii="Times New Roman" w:eastAsia="Times New Roman" w:hAnsi="Times New Roman" w:cs="Times New Roman"/>
          <w:color w:val="2A2A2A"/>
          <w:sz w:val="25"/>
        </w:rPr>
        <w:t xml:space="preserve">been allowed to grow wild </w:t>
      </w:r>
      <w:r>
        <w:rPr>
          <w:rFonts w:ascii="Times New Roman" w:eastAsia="Times New Roman" w:hAnsi="Times New Roman" w:cs="Times New Roman"/>
          <w:color w:val="111111"/>
          <w:sz w:val="25"/>
        </w:rPr>
        <w:t xml:space="preserve">and </w:t>
      </w:r>
      <w:r>
        <w:rPr>
          <w:rFonts w:ascii="Times New Roman" w:eastAsia="Times New Roman" w:hAnsi="Times New Roman" w:cs="Times New Roman"/>
          <w:color w:val="2A2A2A"/>
          <w:sz w:val="25"/>
        </w:rPr>
        <w:t xml:space="preserve">no longer harmonizes with the property. Brush often develops multi-cane or multi-trunk characteristics. Properties where brush is allowed to proliferate more than two feet in height will be deemed a nuisance to neighboring properties and to the community as a whole. Scrub Oak is an elemental characteristic of our community, and shall not be considered as brush. </w:t>
      </w:r>
    </w:p>
    <w:p w14:paraId="71AF54B9" w14:textId="77777777" w:rsidR="005E2C54" w:rsidRDefault="00000000">
      <w:pPr>
        <w:spacing w:after="0"/>
        <w:ind w:left="1440"/>
      </w:pPr>
      <w:r>
        <w:rPr>
          <w:rFonts w:ascii="Times New Roman" w:eastAsia="Times New Roman" w:hAnsi="Times New Roman" w:cs="Times New Roman"/>
          <w:sz w:val="23"/>
        </w:rPr>
        <w:t xml:space="preserve"> </w:t>
      </w:r>
    </w:p>
    <w:p w14:paraId="6E523ED5" w14:textId="77777777" w:rsidR="005E2C54" w:rsidRDefault="00000000">
      <w:pPr>
        <w:numPr>
          <w:ilvl w:val="1"/>
          <w:numId w:val="2"/>
        </w:numPr>
        <w:spacing w:after="1" w:line="224" w:lineRule="auto"/>
        <w:ind w:right="41" w:hanging="730"/>
        <w:jc w:val="both"/>
      </w:pPr>
      <w:r>
        <w:rPr>
          <w:rFonts w:ascii="Times New Roman" w:eastAsia="Times New Roman" w:hAnsi="Times New Roman" w:cs="Times New Roman"/>
          <w:color w:val="282828"/>
          <w:sz w:val="25"/>
        </w:rPr>
        <w:t xml:space="preserve">Properties that have been deemed a nuisance because of the excessive presence of weeds and/or brush as described above will be cited in violation of the covenants. If corrective action is not taken, such properties will be reported to the appropriate county authorities as being in violation of El </w:t>
      </w:r>
      <w:r>
        <w:rPr>
          <w:rFonts w:ascii="Times New Roman" w:eastAsia="Times New Roman" w:hAnsi="Times New Roman" w:cs="Times New Roman"/>
          <w:color w:val="1C1C1C"/>
          <w:sz w:val="25"/>
        </w:rPr>
        <w:t xml:space="preserve">Paso </w:t>
      </w:r>
      <w:r>
        <w:rPr>
          <w:rFonts w:ascii="Times New Roman" w:eastAsia="Times New Roman" w:hAnsi="Times New Roman" w:cs="Times New Roman"/>
          <w:color w:val="282828"/>
          <w:sz w:val="25"/>
        </w:rPr>
        <w:t>County Ordinance 06-03.</w:t>
      </w:r>
      <w:r>
        <w:rPr>
          <w:rFonts w:ascii="Times New Roman" w:eastAsia="Times New Roman" w:hAnsi="Times New Roman" w:cs="Times New Roman"/>
          <w:color w:val="1F1F1F"/>
          <w:sz w:val="24"/>
        </w:rPr>
        <w:t xml:space="preserve"> </w:t>
      </w:r>
    </w:p>
    <w:p w14:paraId="6441545B" w14:textId="77777777" w:rsidR="005E2C54" w:rsidRDefault="00000000">
      <w:pPr>
        <w:spacing w:after="0"/>
        <w:ind w:left="1440"/>
      </w:pPr>
      <w:r>
        <w:rPr>
          <w:rFonts w:ascii="Times New Roman" w:eastAsia="Times New Roman" w:hAnsi="Times New Roman" w:cs="Times New Roman"/>
          <w:sz w:val="23"/>
        </w:rPr>
        <w:t xml:space="preserve"> </w:t>
      </w:r>
    </w:p>
    <w:p w14:paraId="394E2550" w14:textId="77777777" w:rsidR="005E2C54" w:rsidRDefault="00000000">
      <w:pPr>
        <w:numPr>
          <w:ilvl w:val="1"/>
          <w:numId w:val="2"/>
        </w:numPr>
        <w:spacing w:after="288" w:line="222" w:lineRule="auto"/>
        <w:ind w:right="41" w:hanging="730"/>
        <w:jc w:val="both"/>
      </w:pPr>
      <w:r>
        <w:rPr>
          <w:rFonts w:ascii="Times New Roman" w:eastAsia="Times New Roman" w:hAnsi="Times New Roman" w:cs="Times New Roman"/>
          <w:color w:val="242424"/>
          <w:sz w:val="24"/>
        </w:rPr>
        <w:lastRenderedPageBreak/>
        <w:t xml:space="preserve">Weeds </w:t>
      </w:r>
      <w:r>
        <w:rPr>
          <w:rFonts w:ascii="Times New Roman" w:eastAsia="Times New Roman" w:hAnsi="Times New Roman" w:cs="Times New Roman"/>
          <w:color w:val="232323"/>
          <w:sz w:val="24"/>
        </w:rPr>
        <w:t xml:space="preserve">and </w:t>
      </w:r>
      <w:r>
        <w:rPr>
          <w:rFonts w:ascii="Times New Roman" w:eastAsia="Times New Roman" w:hAnsi="Times New Roman" w:cs="Times New Roman"/>
          <w:color w:val="242424"/>
          <w:sz w:val="24"/>
        </w:rPr>
        <w:t xml:space="preserve">brush that are growing in such locations that they obstruct, obscure, impede </w:t>
      </w:r>
      <w:r>
        <w:rPr>
          <w:rFonts w:ascii="Times New Roman" w:eastAsia="Times New Roman" w:hAnsi="Times New Roman" w:cs="Times New Roman"/>
          <w:color w:val="242424"/>
          <w:sz w:val="25"/>
        </w:rPr>
        <w:t xml:space="preserve">line of sight, or otherwise impede pedestrian or vehicular traffic along streets shall be reported to the appropriate county authorities as a traffic hazard, and </w:t>
      </w:r>
      <w:r>
        <w:rPr>
          <w:rFonts w:ascii="Times New Roman" w:eastAsia="Times New Roman" w:hAnsi="Times New Roman" w:cs="Times New Roman"/>
          <w:color w:val="1D1D1D"/>
          <w:sz w:val="25"/>
        </w:rPr>
        <w:t xml:space="preserve">immediate </w:t>
      </w:r>
      <w:r>
        <w:rPr>
          <w:rFonts w:ascii="Times New Roman" w:eastAsia="Times New Roman" w:hAnsi="Times New Roman" w:cs="Times New Roman"/>
          <w:color w:val="242424"/>
          <w:sz w:val="25"/>
        </w:rPr>
        <w:t xml:space="preserve">removal </w:t>
      </w:r>
      <w:r>
        <w:rPr>
          <w:rFonts w:ascii="Times New Roman" w:eastAsia="Times New Roman" w:hAnsi="Times New Roman" w:cs="Times New Roman"/>
          <w:color w:val="242424"/>
          <w:sz w:val="23"/>
        </w:rPr>
        <w:t>may be directed.</w:t>
      </w:r>
      <w:r>
        <w:rPr>
          <w:rFonts w:ascii="Times New Roman" w:eastAsia="Times New Roman" w:hAnsi="Times New Roman" w:cs="Times New Roman"/>
          <w:color w:val="232323"/>
          <w:sz w:val="24"/>
        </w:rPr>
        <w:t xml:space="preserve"> </w:t>
      </w:r>
    </w:p>
    <w:p w14:paraId="05FA4A61" w14:textId="77777777" w:rsidR="005E2C54" w:rsidRDefault="00000000">
      <w:pPr>
        <w:numPr>
          <w:ilvl w:val="1"/>
          <w:numId w:val="2"/>
        </w:numPr>
        <w:spacing w:after="288" w:line="222" w:lineRule="auto"/>
        <w:ind w:right="41" w:hanging="730"/>
        <w:jc w:val="both"/>
      </w:pPr>
      <w:r>
        <w:rPr>
          <w:rFonts w:ascii="Times New Roman" w:eastAsia="Times New Roman" w:hAnsi="Times New Roman" w:cs="Times New Roman"/>
          <w:color w:val="232323"/>
          <w:sz w:val="25"/>
        </w:rPr>
        <w:t xml:space="preserve">Members </w:t>
      </w:r>
      <w:r>
        <w:rPr>
          <w:rFonts w:ascii="Times New Roman" w:eastAsia="Times New Roman" w:hAnsi="Times New Roman" w:cs="Times New Roman"/>
          <w:color w:val="242424"/>
          <w:sz w:val="25"/>
        </w:rPr>
        <w:t>and residents are required to maintain the area between their front lot line and the paved road surface in an attractive state, including ditches. This maintenance</w:t>
      </w:r>
      <w:r>
        <w:rPr>
          <w:rFonts w:ascii="Times New Roman" w:eastAsia="Times New Roman" w:hAnsi="Times New Roman" w:cs="Times New Roman"/>
          <w:sz w:val="25"/>
        </w:rPr>
        <w:t xml:space="preserve"> responsibility </w:t>
      </w:r>
      <w:r>
        <w:rPr>
          <w:rFonts w:ascii="Times New Roman" w:eastAsia="Times New Roman" w:hAnsi="Times New Roman" w:cs="Times New Roman"/>
          <w:color w:val="242424"/>
          <w:sz w:val="25"/>
        </w:rPr>
        <w:t xml:space="preserve">includes the timely removal of weeds and brush from </w:t>
      </w:r>
      <w:r>
        <w:rPr>
          <w:rFonts w:ascii="Times New Roman" w:eastAsia="Times New Roman" w:hAnsi="Times New Roman" w:cs="Times New Roman"/>
          <w:color w:val="131313"/>
          <w:sz w:val="25"/>
        </w:rPr>
        <w:t xml:space="preserve">these </w:t>
      </w:r>
      <w:r>
        <w:rPr>
          <w:rFonts w:ascii="Times New Roman" w:eastAsia="Times New Roman" w:hAnsi="Times New Roman" w:cs="Times New Roman"/>
          <w:color w:val="242424"/>
          <w:sz w:val="25"/>
        </w:rPr>
        <w:t>areas.</w:t>
      </w:r>
      <w:r>
        <w:rPr>
          <w:rFonts w:ascii="Times New Roman" w:eastAsia="Times New Roman" w:hAnsi="Times New Roman" w:cs="Times New Roman"/>
          <w:color w:val="1F1F1F"/>
          <w:sz w:val="25"/>
        </w:rPr>
        <w:t xml:space="preserve"> </w:t>
      </w:r>
    </w:p>
    <w:sectPr w:rsidR="005E2C54">
      <w:pgSz w:w="11909" w:h="16834"/>
      <w:pgMar w:top="1589" w:right="1262" w:bottom="1773" w:left="15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C0A"/>
    <w:multiLevelType w:val="hybridMultilevel"/>
    <w:tmpl w:val="5C00E5F6"/>
    <w:lvl w:ilvl="0" w:tplc="A3FEDADC">
      <w:start w:val="7"/>
      <w:numFmt w:val="decimal"/>
      <w:pStyle w:val="Heading1"/>
      <w:lvlText w:val="%1."/>
      <w:lvlJc w:val="left"/>
      <w:pPr>
        <w:ind w:left="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1" w:tplc="B77C8A12">
      <w:start w:val="1"/>
      <w:numFmt w:val="lowerLetter"/>
      <w:lvlText w:val="%2"/>
      <w:lvlJc w:val="left"/>
      <w:pPr>
        <w:ind w:left="108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2" w:tplc="3FC02132">
      <w:start w:val="1"/>
      <w:numFmt w:val="lowerRoman"/>
      <w:lvlText w:val="%3"/>
      <w:lvlJc w:val="left"/>
      <w:pPr>
        <w:ind w:left="180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3" w:tplc="E55EE018">
      <w:start w:val="1"/>
      <w:numFmt w:val="decimal"/>
      <w:lvlText w:val="%4"/>
      <w:lvlJc w:val="left"/>
      <w:pPr>
        <w:ind w:left="252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4" w:tplc="96801B38">
      <w:start w:val="1"/>
      <w:numFmt w:val="lowerLetter"/>
      <w:lvlText w:val="%5"/>
      <w:lvlJc w:val="left"/>
      <w:pPr>
        <w:ind w:left="324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5" w:tplc="AEEAF118">
      <w:start w:val="1"/>
      <w:numFmt w:val="lowerRoman"/>
      <w:lvlText w:val="%6"/>
      <w:lvlJc w:val="left"/>
      <w:pPr>
        <w:ind w:left="396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6" w:tplc="E812BD20">
      <w:start w:val="1"/>
      <w:numFmt w:val="decimal"/>
      <w:lvlText w:val="%7"/>
      <w:lvlJc w:val="left"/>
      <w:pPr>
        <w:ind w:left="468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7" w:tplc="1E8AE9B0">
      <w:start w:val="1"/>
      <w:numFmt w:val="lowerLetter"/>
      <w:lvlText w:val="%8"/>
      <w:lvlJc w:val="left"/>
      <w:pPr>
        <w:ind w:left="540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lvl w:ilvl="8" w:tplc="AE28E0DA">
      <w:start w:val="1"/>
      <w:numFmt w:val="lowerRoman"/>
      <w:lvlText w:val="%9"/>
      <w:lvlJc w:val="left"/>
      <w:pPr>
        <w:ind w:left="6120"/>
      </w:pPr>
      <w:rPr>
        <w:rFonts w:ascii="Times New Roman" w:eastAsia="Times New Roman" w:hAnsi="Times New Roman" w:cs="Times New Roman"/>
        <w:b/>
        <w:bCs/>
        <w:i w:val="0"/>
        <w:strike w:val="0"/>
        <w:dstrike w:val="0"/>
        <w:color w:val="282828"/>
        <w:sz w:val="25"/>
        <w:szCs w:val="25"/>
        <w:u w:val="none" w:color="000000"/>
        <w:bdr w:val="none" w:sz="0" w:space="0" w:color="auto"/>
        <w:shd w:val="clear" w:color="auto" w:fill="auto"/>
        <w:vertAlign w:val="baseline"/>
      </w:rPr>
    </w:lvl>
  </w:abstractNum>
  <w:abstractNum w:abstractNumId="1" w15:restartNumberingAfterBreak="0">
    <w:nsid w:val="09D73B4E"/>
    <w:multiLevelType w:val="multilevel"/>
    <w:tmpl w:val="9FE0EB50"/>
    <w:lvl w:ilvl="0">
      <w:start w:val="8"/>
      <w:numFmt w:val="decimal"/>
      <w:lvlText w:val="%1."/>
      <w:lvlJc w:val="left"/>
      <w:pPr>
        <w:ind w:left="21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2155"/>
      </w:pPr>
      <w:rPr>
        <w:rFonts w:ascii="Times New Roman" w:eastAsia="Times New Roman" w:hAnsi="Times New Roman" w:cs="Times New Roman"/>
        <w:b w:val="0"/>
        <w:i w:val="0"/>
        <w:strike w:val="0"/>
        <w:dstrike w:val="0"/>
        <w:color w:val="181818"/>
        <w:sz w:val="24"/>
        <w:szCs w:val="24"/>
        <w:u w:val="none" w:color="000000"/>
        <w:bdr w:val="none" w:sz="0" w:space="0" w:color="auto"/>
        <w:shd w:val="clear" w:color="auto" w:fill="auto"/>
        <w:vertAlign w:val="baseline"/>
      </w:rPr>
    </w:lvl>
    <w:lvl w:ilvl="2">
      <w:start w:val="1"/>
      <w:numFmt w:val="decimal"/>
      <w:lvlText w:val="%1.%2.%3"/>
      <w:lvlJc w:val="left"/>
      <w:pPr>
        <w:ind w:left="2145"/>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232323"/>
        <w:sz w:val="24"/>
        <w:szCs w:val="24"/>
        <w:u w:val="none" w:color="000000"/>
        <w:bdr w:val="none" w:sz="0" w:space="0" w:color="auto"/>
        <w:shd w:val="clear" w:color="auto" w:fill="auto"/>
        <w:vertAlign w:val="baseline"/>
      </w:rPr>
    </w:lvl>
  </w:abstractNum>
  <w:abstractNum w:abstractNumId="2" w15:restartNumberingAfterBreak="0">
    <w:nsid w:val="21D35770"/>
    <w:multiLevelType w:val="multilevel"/>
    <w:tmpl w:val="6DE8D5F6"/>
    <w:lvl w:ilvl="0">
      <w:start w:val="15"/>
      <w:numFmt w:val="decimal"/>
      <w:lvlText w:val="%1"/>
      <w:lvlJc w:val="left"/>
      <w:pPr>
        <w:ind w:left="36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1">
      <w:start w:val="7"/>
      <w:numFmt w:val="decimal"/>
      <w:lvlText w:val="%1.%2"/>
      <w:lvlJc w:val="left"/>
      <w:pPr>
        <w:ind w:left="2145"/>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2">
      <w:start w:val="1"/>
      <w:numFmt w:val="lowerRoman"/>
      <w:lvlText w:val="%3"/>
      <w:lvlJc w:val="left"/>
      <w:pPr>
        <w:ind w:left="252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3">
      <w:start w:val="1"/>
      <w:numFmt w:val="decimal"/>
      <w:lvlText w:val="%4"/>
      <w:lvlJc w:val="left"/>
      <w:pPr>
        <w:ind w:left="324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4">
      <w:start w:val="1"/>
      <w:numFmt w:val="lowerLetter"/>
      <w:lvlText w:val="%5"/>
      <w:lvlJc w:val="left"/>
      <w:pPr>
        <w:ind w:left="396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5">
      <w:start w:val="1"/>
      <w:numFmt w:val="lowerRoman"/>
      <w:lvlText w:val="%6"/>
      <w:lvlJc w:val="left"/>
      <w:pPr>
        <w:ind w:left="468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6">
      <w:start w:val="1"/>
      <w:numFmt w:val="decimal"/>
      <w:lvlText w:val="%7"/>
      <w:lvlJc w:val="left"/>
      <w:pPr>
        <w:ind w:left="540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7">
      <w:start w:val="1"/>
      <w:numFmt w:val="lowerLetter"/>
      <w:lvlText w:val="%8"/>
      <w:lvlJc w:val="left"/>
      <w:pPr>
        <w:ind w:left="612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lvl w:ilvl="8">
      <w:start w:val="1"/>
      <w:numFmt w:val="lowerRoman"/>
      <w:lvlText w:val="%9"/>
      <w:lvlJc w:val="left"/>
      <w:pPr>
        <w:ind w:left="6840"/>
      </w:pPr>
      <w:rPr>
        <w:rFonts w:ascii="Times New Roman" w:eastAsia="Times New Roman" w:hAnsi="Times New Roman" w:cs="Times New Roman"/>
        <w:b w:val="0"/>
        <w:i w:val="0"/>
        <w:strike w:val="0"/>
        <w:dstrike w:val="0"/>
        <w:color w:val="242424"/>
        <w:sz w:val="25"/>
        <w:szCs w:val="25"/>
        <w:u w:val="none" w:color="000000"/>
        <w:bdr w:val="none" w:sz="0" w:space="0" w:color="auto"/>
        <w:shd w:val="clear" w:color="auto" w:fill="auto"/>
        <w:vertAlign w:val="baseline"/>
      </w:rPr>
    </w:lvl>
  </w:abstractNum>
  <w:abstractNum w:abstractNumId="3" w15:restartNumberingAfterBreak="0">
    <w:nsid w:val="3A8124B3"/>
    <w:multiLevelType w:val="multilevel"/>
    <w:tmpl w:val="2B327956"/>
    <w:lvl w:ilvl="0">
      <w:start w:val="15"/>
      <w:numFmt w:val="decimal"/>
      <w:lvlText w:val="%1"/>
      <w:lvlJc w:val="left"/>
      <w:pPr>
        <w:ind w:left="36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1">
      <w:start w:val="81"/>
      <w:numFmt w:val="decimal"/>
      <w:lvlText w:val="%1.%2"/>
      <w:lvlJc w:val="left"/>
      <w:pPr>
        <w:ind w:left="2145"/>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2">
      <w:start w:val="1"/>
      <w:numFmt w:val="lowerRoman"/>
      <w:lvlText w:val="%3"/>
      <w:lvlJc w:val="left"/>
      <w:pPr>
        <w:ind w:left="252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3">
      <w:start w:val="1"/>
      <w:numFmt w:val="decimal"/>
      <w:lvlText w:val="%4"/>
      <w:lvlJc w:val="left"/>
      <w:pPr>
        <w:ind w:left="324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4">
      <w:start w:val="1"/>
      <w:numFmt w:val="lowerLetter"/>
      <w:lvlText w:val="%5"/>
      <w:lvlJc w:val="left"/>
      <w:pPr>
        <w:ind w:left="396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5">
      <w:start w:val="1"/>
      <w:numFmt w:val="lowerRoman"/>
      <w:lvlText w:val="%6"/>
      <w:lvlJc w:val="left"/>
      <w:pPr>
        <w:ind w:left="468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6">
      <w:start w:val="1"/>
      <w:numFmt w:val="decimal"/>
      <w:lvlText w:val="%7"/>
      <w:lvlJc w:val="left"/>
      <w:pPr>
        <w:ind w:left="540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7">
      <w:start w:val="1"/>
      <w:numFmt w:val="lowerLetter"/>
      <w:lvlText w:val="%8"/>
      <w:lvlJc w:val="left"/>
      <w:pPr>
        <w:ind w:left="612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lvl w:ilvl="8">
      <w:start w:val="1"/>
      <w:numFmt w:val="lowerRoman"/>
      <w:lvlText w:val="%9"/>
      <w:lvlJc w:val="left"/>
      <w:pPr>
        <w:ind w:left="6840"/>
      </w:pPr>
      <w:rPr>
        <w:rFonts w:ascii="Times New Roman" w:eastAsia="Times New Roman" w:hAnsi="Times New Roman" w:cs="Times New Roman"/>
        <w:b w:val="0"/>
        <w:i w:val="0"/>
        <w:strike w:val="0"/>
        <w:dstrike w:val="0"/>
        <w:color w:val="282828"/>
        <w:sz w:val="24"/>
        <w:szCs w:val="24"/>
        <w:u w:val="none" w:color="000000"/>
        <w:bdr w:val="none" w:sz="0" w:space="0" w:color="auto"/>
        <w:shd w:val="clear" w:color="auto" w:fill="auto"/>
        <w:vertAlign w:val="baseline"/>
      </w:rPr>
    </w:lvl>
  </w:abstractNum>
  <w:abstractNum w:abstractNumId="4" w15:restartNumberingAfterBreak="0">
    <w:nsid w:val="79A17942"/>
    <w:multiLevelType w:val="multilevel"/>
    <w:tmpl w:val="74BCB218"/>
    <w:lvl w:ilvl="0">
      <w:start w:val="1"/>
      <w:numFmt w:val="decimal"/>
      <w:lvlText w:val="%1."/>
      <w:lvlJc w:val="left"/>
      <w:pPr>
        <w:ind w:left="2174"/>
      </w:pPr>
      <w:rPr>
        <w:rFonts w:ascii="Times New Roman" w:eastAsia="Times New Roman" w:hAnsi="Times New Roman" w:cs="Times New Roman"/>
        <w:b w:val="0"/>
        <w:i w:val="0"/>
        <w:strike w:val="0"/>
        <w:dstrike w:val="0"/>
        <w:color w:val="242424"/>
        <w:sz w:val="24"/>
        <w:szCs w:val="24"/>
        <w:u w:val="none" w:color="000000"/>
        <w:bdr w:val="none" w:sz="0" w:space="0" w:color="auto"/>
        <w:shd w:val="clear" w:color="auto" w:fill="auto"/>
        <w:vertAlign w:val="baseline"/>
      </w:rPr>
    </w:lvl>
    <w:lvl w:ilvl="1">
      <w:start w:val="1"/>
      <w:numFmt w:val="decimal"/>
      <w:lvlText w:val="%1.%2"/>
      <w:lvlJc w:val="left"/>
      <w:pPr>
        <w:ind w:left="2155"/>
      </w:pPr>
      <w:rPr>
        <w:rFonts w:ascii="Times New Roman" w:eastAsia="Times New Roman" w:hAnsi="Times New Roman" w:cs="Times New Roman"/>
        <w:b w:val="0"/>
        <w:i w:val="0"/>
        <w:strike w:val="0"/>
        <w:dstrike w:val="0"/>
        <w:color w:val="242424"/>
        <w:sz w:val="24"/>
        <w:szCs w:val="24"/>
        <w:u w:val="none" w:color="000000"/>
        <w:bdr w:val="none" w:sz="0" w:space="0" w:color="auto"/>
        <w:shd w:val="clear" w:color="auto" w:fill="auto"/>
        <w:vertAlign w:val="baseline"/>
      </w:rPr>
    </w:lvl>
    <w:lvl w:ilvl="2">
      <w:start w:val="1"/>
      <w:numFmt w:val="decimal"/>
      <w:lvlText w:val="%1.%2.%3"/>
      <w:lvlJc w:val="left"/>
      <w:pPr>
        <w:ind w:left="2145"/>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1C1C1C"/>
        <w:sz w:val="24"/>
        <w:szCs w:val="24"/>
        <w:u w:val="none" w:color="000000"/>
        <w:bdr w:val="none" w:sz="0" w:space="0" w:color="auto"/>
        <w:shd w:val="clear" w:color="auto" w:fill="auto"/>
        <w:vertAlign w:val="baseline"/>
      </w:rPr>
    </w:lvl>
  </w:abstractNum>
  <w:num w:numId="1" w16cid:durableId="927232621">
    <w:abstractNumId w:val="4"/>
  </w:num>
  <w:num w:numId="2" w16cid:durableId="227303370">
    <w:abstractNumId w:val="1"/>
  </w:num>
  <w:num w:numId="3" w16cid:durableId="255017858">
    <w:abstractNumId w:val="2"/>
  </w:num>
  <w:num w:numId="4" w16cid:durableId="986974964">
    <w:abstractNumId w:val="3"/>
  </w:num>
  <w:num w:numId="5" w16cid:durableId="1106576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C54"/>
    <w:rsid w:val="00175013"/>
    <w:rsid w:val="0049664A"/>
    <w:rsid w:val="00570114"/>
    <w:rsid w:val="005E2C54"/>
    <w:rsid w:val="00D6147C"/>
    <w:rsid w:val="00DE62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9E0249"/>
  <w15:docId w15:val="{6820D7EB-AA3D-4D40-9C2D-A452B893D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lang w:bidi="en-US"/>
    </w:rPr>
  </w:style>
  <w:style w:type="paragraph" w:styleId="Heading1">
    <w:name w:val="heading 1"/>
    <w:next w:val="Normal"/>
    <w:link w:val="Heading1Char"/>
    <w:uiPriority w:val="9"/>
    <w:qFormat/>
    <w:pPr>
      <w:keepNext/>
      <w:keepLines/>
      <w:numPr>
        <w:numId w:val="5"/>
      </w:numPr>
      <w:spacing w:after="0" w:line="259" w:lineRule="auto"/>
      <w:ind w:left="1440"/>
      <w:outlineLvl w:val="0"/>
    </w:pPr>
    <w:rPr>
      <w:rFonts w:ascii="Times New Roman" w:eastAsia="Times New Roman" w:hAnsi="Times New Roman" w:cs="Times New Roman"/>
      <w:b/>
      <w:color w:val="2D2D2D"/>
      <w:sz w:val="2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2D2D2D"/>
      <w:sz w:val="25"/>
    </w:rPr>
  </w:style>
  <w:style w:type="paragraph" w:styleId="Revision">
    <w:name w:val="Revision"/>
    <w:hidden/>
    <w:uiPriority w:val="99"/>
    <w:semiHidden/>
    <w:rsid w:val="00D6147C"/>
    <w:pPr>
      <w:spacing w:after="0" w:line="240" w:lineRule="auto"/>
    </w:pPr>
    <w:rPr>
      <w:rFonts w:ascii="Calibri" w:eastAsia="Calibri" w:hAnsi="Calibri" w:cs="Calibri"/>
      <w:color w:val="000000"/>
      <w:sz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6179</Words>
  <Characters>32568</Characters>
  <Application>Microsoft Office Word</Application>
  <DocSecurity>0</DocSecurity>
  <Lines>692</Lines>
  <Paragraphs>246</Paragraphs>
  <ScaleCrop>false</ScaleCrop>
  <Company/>
  <LinksUpToDate>false</LinksUpToDate>
  <CharactersWithSpaces>38501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Streich</dc:creator>
  <cp:keywords/>
  <cp:lastModifiedBy>Ralph Castain</cp:lastModifiedBy>
  <cp:revision>4</cp:revision>
  <dcterms:created xsi:type="dcterms:W3CDTF">2026-04-30T01:47:00Z</dcterms:created>
  <dcterms:modified xsi:type="dcterms:W3CDTF">2026-04-30T16:48:00Z</dcterms:modified>
</cp:coreProperties>
</file>